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0D" w:rsidRPr="00212CD1" w:rsidRDefault="006B439C" w:rsidP="002C180D">
      <w:pPr>
        <w:rPr>
          <w:lang w:val="fr-FR"/>
        </w:rPr>
      </w:pPr>
      <w:r w:rsidRPr="006B439C">
        <w:rPr>
          <w:rFonts w:cs="Arial"/>
          <w:noProof/>
          <w:lang w:val="fr-FR" w:eastAsia="fr-FR"/>
        </w:rPr>
        <w:drawing>
          <wp:anchor distT="0" distB="0" distL="114300" distR="114300" simplePos="0" relativeHeight="251666432" behindDoc="0" locked="0" layoutInCell="1" allowOverlap="1" wp14:anchorId="7205E97D" wp14:editId="67DB5572">
            <wp:simplePos x="0" y="0"/>
            <wp:positionH relativeFrom="margin">
              <wp:posOffset>4453255</wp:posOffset>
            </wp:positionH>
            <wp:positionV relativeFrom="paragraph">
              <wp:posOffset>-90170</wp:posOffset>
            </wp:positionV>
            <wp:extent cx="1065147" cy="1047750"/>
            <wp:effectExtent l="0" t="0" r="0" b="0"/>
            <wp:wrapNone/>
            <wp:docPr id="1" name="Image 1" descr="logo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cop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56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80D">
        <w:rPr>
          <w:noProof/>
          <w:lang w:val="fr-FR" w:eastAsia="fr-FR"/>
        </w:rPr>
        <w:drawing>
          <wp:anchor distT="0" distB="0" distL="114300" distR="114300" simplePos="0" relativeHeight="251656192" behindDoc="1" locked="0" layoutInCell="1" allowOverlap="1" wp14:anchorId="347DF6AE" wp14:editId="5F6D449B">
            <wp:simplePos x="0" y="0"/>
            <wp:positionH relativeFrom="column">
              <wp:posOffset>-104775</wp:posOffset>
            </wp:positionH>
            <wp:positionV relativeFrom="paragraph">
              <wp:posOffset>-92075</wp:posOffset>
            </wp:positionV>
            <wp:extent cx="1209040" cy="977900"/>
            <wp:effectExtent l="0" t="0" r="0" b="0"/>
            <wp:wrapTight wrapText="bothSides">
              <wp:wrapPolygon edited="0">
                <wp:start x="0" y="0"/>
                <wp:lineTo x="0" y="21039"/>
                <wp:lineTo x="21101" y="21039"/>
                <wp:lineTo x="21101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tabs>
          <w:tab w:val="left" w:pos="3098"/>
        </w:tabs>
        <w:rPr>
          <w:lang w:val="fr-FR"/>
        </w:rPr>
      </w:pPr>
      <w:r w:rsidRPr="00212CD1">
        <w:rPr>
          <w:lang w:val="fr-FR"/>
        </w:rPr>
        <w:tab/>
      </w: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6B439C" w:rsidP="002C180D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10160</wp:posOffset>
                </wp:positionV>
                <wp:extent cx="5039995" cy="1541145"/>
                <wp:effectExtent l="0" t="0" r="46355" b="59055"/>
                <wp:wrapNone/>
                <wp:docPr id="7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9995" cy="1541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B2A1C7"/>
                            </a:gs>
                            <a:gs pos="50000">
                              <a:srgbClr val="E5DFEC"/>
                            </a:gs>
                            <a:gs pos="100000">
                              <a:srgbClr val="B2A1C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B2A1C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85BCA" w:rsidRPr="00D2766A" w:rsidRDefault="00985BCA" w:rsidP="002C180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D2766A"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  <w:lang w:val="fr-FR"/>
                              </w:rPr>
                              <w:t>24</w:t>
                            </w:r>
                            <w:r w:rsidRPr="00D2766A">
                              <w:rPr>
                                <w:rFonts w:cs="Arial"/>
                                <w:b/>
                                <w:sz w:val="24"/>
                                <w:szCs w:val="24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Pr="00D2766A"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  <w:lang w:val="fr-FR"/>
                              </w:rPr>
                              <w:t xml:space="preserve">  conference des directeurs generaux des douanes de la region OMD-AOC</w:t>
                            </w:r>
                          </w:p>
                          <w:p w:rsidR="00985BCA" w:rsidRDefault="00985BCA" w:rsidP="002C180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985BCA" w:rsidRPr="00247E07" w:rsidRDefault="00985BCA" w:rsidP="002C180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sz w:val="28"/>
                                <w:szCs w:val="28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sz w:val="28"/>
                                <w:szCs w:val="28"/>
                                <w:lang w:val="fr-FR"/>
                              </w:rPr>
                              <w:t>RAPPORT DE LA SEANCE A HUIS CLOS DES</w:t>
                            </w:r>
                            <w:r w:rsidR="00D2766A">
                              <w:rPr>
                                <w:rFonts w:cs="Arial"/>
                                <w:b/>
                                <w:caps/>
                                <w:sz w:val="28"/>
                                <w:szCs w:val="28"/>
                                <w:lang w:val="fr-FR"/>
                              </w:rPr>
                              <w:t xml:space="preserve"> DIRECTEURS GENERAUX ET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sz w:val="28"/>
                                <w:szCs w:val="28"/>
                                <w:lang w:val="fr-FR"/>
                              </w:rPr>
                              <w:t xml:space="preserve"> CHEFS DE DELEGATION</w:t>
                            </w:r>
                          </w:p>
                          <w:p w:rsidR="00985BCA" w:rsidRPr="00F66B47" w:rsidRDefault="00985BCA" w:rsidP="002C180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35.3pt;margin-top:.8pt;width:396.85pt;height:1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" fillcolor="#b2a1c7" strokecolor="#b2a1c7" strokeweight="1pt">
                <v:fill color2="#e5dfec" angle="135" focus="50%" type="gradient"/>
                <v:shadow on="t" color="#3f3151" opacity=".5" offset="1pt"/>
                <v:textbox>
                  <w:txbxContent>
                    <w:p w:rsidR="00985BCA" w:rsidRPr="00D2766A" w:rsidRDefault="00985BCA" w:rsidP="002C180D">
                      <w:pPr>
                        <w:jc w:val="center"/>
                        <w:rPr>
                          <w:rFonts w:cs="Arial"/>
                          <w:b/>
                          <w:caps/>
                          <w:sz w:val="24"/>
                          <w:szCs w:val="24"/>
                          <w:lang w:val="fr-FR"/>
                        </w:rPr>
                      </w:pPr>
                      <w:r w:rsidRPr="00D2766A">
                        <w:rPr>
                          <w:rFonts w:cs="Arial"/>
                          <w:b/>
                          <w:caps/>
                          <w:sz w:val="24"/>
                          <w:szCs w:val="24"/>
                          <w:lang w:val="fr-FR"/>
                        </w:rPr>
                        <w:t>24</w:t>
                      </w:r>
                      <w:r w:rsidRPr="00D2766A">
                        <w:rPr>
                          <w:rFonts w:cs="Arial"/>
                          <w:b/>
                          <w:sz w:val="24"/>
                          <w:szCs w:val="24"/>
                          <w:vertAlign w:val="superscript"/>
                          <w:lang w:val="fr-FR"/>
                        </w:rPr>
                        <w:t>ème</w:t>
                      </w:r>
                      <w:r w:rsidRPr="00D2766A">
                        <w:rPr>
                          <w:rFonts w:cs="Arial"/>
                          <w:b/>
                          <w:caps/>
                          <w:sz w:val="24"/>
                          <w:szCs w:val="24"/>
                          <w:lang w:val="fr-FR"/>
                        </w:rPr>
                        <w:t xml:space="preserve">  conference des directeurs generaux des douanes de la region OMD-AOC</w:t>
                      </w:r>
                    </w:p>
                    <w:p w:rsidR="00985BCA" w:rsidRDefault="00985BCA" w:rsidP="002C180D">
                      <w:pPr>
                        <w:jc w:val="center"/>
                        <w:rPr>
                          <w:rFonts w:cs="Arial"/>
                          <w:b/>
                          <w:caps/>
                          <w:sz w:val="28"/>
                          <w:szCs w:val="28"/>
                          <w:lang w:val="fr-FR"/>
                        </w:rPr>
                      </w:pPr>
                    </w:p>
                    <w:p w:rsidR="00985BCA" w:rsidRPr="00247E07" w:rsidRDefault="00985BCA" w:rsidP="002C180D">
                      <w:pPr>
                        <w:jc w:val="center"/>
                        <w:rPr>
                          <w:rFonts w:cs="Arial"/>
                          <w:b/>
                          <w:caps/>
                          <w:sz w:val="28"/>
                          <w:szCs w:val="28"/>
                          <w:lang w:val="fr-FR"/>
                        </w:rPr>
                      </w:pPr>
                      <w:r>
                        <w:rPr>
                          <w:rFonts w:cs="Arial"/>
                          <w:b/>
                          <w:caps/>
                          <w:sz w:val="28"/>
                          <w:szCs w:val="28"/>
                          <w:lang w:val="fr-FR"/>
                        </w:rPr>
                        <w:t>RAPPORT DE LA SEANCE A HUIS CLOS DES</w:t>
                      </w:r>
                      <w:r w:rsidR="00D2766A">
                        <w:rPr>
                          <w:rFonts w:cs="Arial"/>
                          <w:b/>
                          <w:caps/>
                          <w:sz w:val="28"/>
                          <w:szCs w:val="28"/>
                          <w:lang w:val="fr-FR"/>
                        </w:rPr>
                        <w:t xml:space="preserve"> DIRECTEURS GENERAUX ET</w:t>
                      </w:r>
                      <w:r>
                        <w:rPr>
                          <w:rFonts w:cs="Arial"/>
                          <w:b/>
                          <w:caps/>
                          <w:sz w:val="28"/>
                          <w:szCs w:val="28"/>
                          <w:lang w:val="fr-FR"/>
                        </w:rPr>
                        <w:t xml:space="preserve"> CHEFS DE DELEGATION</w:t>
                      </w:r>
                    </w:p>
                    <w:p w:rsidR="00985BCA" w:rsidRPr="00F66B47" w:rsidRDefault="00985BCA" w:rsidP="002C180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rPr>
          <w:lang w:val="fr-FR"/>
        </w:rPr>
      </w:pPr>
    </w:p>
    <w:p w:rsidR="002C180D" w:rsidRPr="00212CD1" w:rsidRDefault="002C180D" w:rsidP="002C180D">
      <w:pPr>
        <w:tabs>
          <w:tab w:val="left" w:pos="6262"/>
        </w:tabs>
        <w:rPr>
          <w:lang w:val="fr-FR"/>
        </w:rPr>
      </w:pPr>
      <w:r w:rsidRPr="00212CD1">
        <w:rPr>
          <w:lang w:val="fr-FR"/>
        </w:rPr>
        <w:tab/>
      </w:r>
    </w:p>
    <w:p w:rsidR="006B439C" w:rsidRDefault="006B439C" w:rsidP="002C180D">
      <w:pPr>
        <w:pBdr>
          <w:top w:val="single" w:sz="4" w:space="1" w:color="auto"/>
        </w:pBdr>
        <w:jc w:val="center"/>
        <w:rPr>
          <w:rFonts w:cs="Arial"/>
          <w:b/>
          <w:sz w:val="40"/>
          <w:szCs w:val="40"/>
          <w:lang w:val="fr-CM"/>
        </w:rPr>
      </w:pPr>
    </w:p>
    <w:p w:rsidR="002C180D" w:rsidRPr="00212CD1" w:rsidRDefault="006B439C" w:rsidP="002C180D">
      <w:pPr>
        <w:pBdr>
          <w:top w:val="single" w:sz="4" w:space="1" w:color="auto"/>
        </w:pBdr>
        <w:jc w:val="center"/>
        <w:rPr>
          <w:rFonts w:cs="Arial"/>
          <w:b/>
          <w:lang w:val="fr-CM"/>
        </w:rPr>
      </w:pPr>
      <w:r>
        <w:rPr>
          <w:rFonts w:cs="Arial"/>
          <w:b/>
          <w:lang w:val="fr-CM"/>
        </w:rPr>
        <w:t>Brazzaville</w:t>
      </w:r>
      <w:r w:rsidR="002C180D" w:rsidRPr="00212CD1">
        <w:rPr>
          <w:rFonts w:cs="Arial"/>
          <w:b/>
          <w:lang w:val="fr-CM"/>
        </w:rPr>
        <w:t xml:space="preserve">, </w:t>
      </w:r>
      <w:r>
        <w:rPr>
          <w:rFonts w:cs="Arial"/>
          <w:b/>
          <w:lang w:val="fr-CM"/>
        </w:rPr>
        <w:t xml:space="preserve"> République du Congo</w:t>
      </w:r>
    </w:p>
    <w:p w:rsidR="002C180D" w:rsidRPr="00212CD1" w:rsidRDefault="002C180D" w:rsidP="002C180D">
      <w:pPr>
        <w:pBdr>
          <w:top w:val="single" w:sz="4" w:space="1" w:color="auto"/>
        </w:pBdr>
        <w:jc w:val="center"/>
        <w:rPr>
          <w:rFonts w:cs="Arial"/>
          <w:lang w:val="fr-CM"/>
        </w:rPr>
      </w:pPr>
    </w:p>
    <w:p w:rsidR="002C180D" w:rsidRPr="00212CD1" w:rsidRDefault="00D2766A" w:rsidP="002C180D">
      <w:pPr>
        <w:pBdr>
          <w:top w:val="single" w:sz="4" w:space="1" w:color="auto"/>
        </w:pBdr>
        <w:jc w:val="center"/>
        <w:rPr>
          <w:rFonts w:cs="Arial"/>
          <w:b/>
          <w:lang w:val="fr-FR"/>
        </w:rPr>
      </w:pPr>
      <w:r>
        <w:rPr>
          <w:rFonts w:cs="Arial"/>
          <w:b/>
          <w:lang w:val="fr-FR"/>
        </w:rPr>
        <w:t>29</w:t>
      </w:r>
      <w:r w:rsidR="002C180D" w:rsidRPr="00212CD1">
        <w:rPr>
          <w:rFonts w:cs="Arial"/>
          <w:b/>
          <w:lang w:val="fr-FR"/>
        </w:rPr>
        <w:t xml:space="preserve"> avril </w:t>
      </w:r>
      <w:r w:rsidR="006B439C">
        <w:rPr>
          <w:rFonts w:cs="Arial"/>
          <w:b/>
          <w:lang w:val="fr-FR"/>
        </w:rPr>
        <w:t>2021</w:t>
      </w:r>
    </w:p>
    <w:p w:rsidR="002C180D" w:rsidRPr="00212CD1" w:rsidRDefault="002C180D" w:rsidP="002C180D">
      <w:pPr>
        <w:spacing w:after="200" w:line="276" w:lineRule="auto"/>
        <w:rPr>
          <w:lang w:val="fr-FR"/>
        </w:rPr>
      </w:pPr>
    </w:p>
    <w:p w:rsidR="002C180D" w:rsidRPr="00212CD1" w:rsidRDefault="002C180D" w:rsidP="002C180D">
      <w:pPr>
        <w:jc w:val="both"/>
        <w:rPr>
          <w:rFonts w:cs="Arial"/>
          <w:b/>
          <w:sz w:val="24"/>
          <w:szCs w:val="24"/>
          <w:u w:val="single"/>
          <w:lang w:val="fr-CI"/>
        </w:rPr>
      </w:pPr>
    </w:p>
    <w:p w:rsidR="002C180D" w:rsidRPr="00484F4F" w:rsidRDefault="002C180D" w:rsidP="002C180D">
      <w:pPr>
        <w:jc w:val="both"/>
        <w:rPr>
          <w:rFonts w:cs="Arial"/>
          <w:b/>
          <w:sz w:val="28"/>
          <w:szCs w:val="28"/>
          <w:u w:val="single"/>
          <w:lang w:val="fr-CI"/>
        </w:rPr>
      </w:pPr>
    </w:p>
    <w:p w:rsidR="00484F4F" w:rsidRPr="00B35602" w:rsidRDefault="00484F4F" w:rsidP="002C180D">
      <w:pPr>
        <w:spacing w:line="360" w:lineRule="auto"/>
        <w:jc w:val="both"/>
        <w:rPr>
          <w:sz w:val="28"/>
          <w:szCs w:val="28"/>
          <w:lang w:val="fr-FR"/>
        </w:rPr>
      </w:pPr>
      <w:r w:rsidRPr="00B35602">
        <w:rPr>
          <w:sz w:val="28"/>
          <w:szCs w:val="28"/>
          <w:lang w:val="fr-FR"/>
        </w:rPr>
        <w:t xml:space="preserve">A </w:t>
      </w:r>
      <w:r w:rsidR="003D4C7E" w:rsidRPr="00B35602">
        <w:rPr>
          <w:sz w:val="28"/>
          <w:szCs w:val="28"/>
          <w:lang w:val="fr-FR"/>
        </w:rPr>
        <w:t>l’occasion</w:t>
      </w:r>
      <w:r w:rsidRPr="00B35602">
        <w:rPr>
          <w:sz w:val="28"/>
          <w:szCs w:val="28"/>
          <w:lang w:val="fr-FR"/>
        </w:rPr>
        <w:t xml:space="preserve"> de l</w:t>
      </w:r>
      <w:r w:rsidR="003D4C7E" w:rsidRPr="00B35602">
        <w:rPr>
          <w:sz w:val="28"/>
          <w:szCs w:val="28"/>
          <w:lang w:val="fr-FR"/>
        </w:rPr>
        <w:t xml:space="preserve">a 26ème </w:t>
      </w:r>
      <w:r w:rsidRPr="00B35602">
        <w:rPr>
          <w:sz w:val="28"/>
          <w:szCs w:val="28"/>
          <w:lang w:val="fr-FR"/>
        </w:rPr>
        <w:t>Conférence des Directeurs Généraux des Douanes de la Région de l’Organisation Mondiale des Douanes pour l’Afrique Occidentale e</w:t>
      </w:r>
      <w:r w:rsidR="00B35602">
        <w:rPr>
          <w:sz w:val="28"/>
          <w:szCs w:val="28"/>
          <w:lang w:val="fr-FR"/>
        </w:rPr>
        <w:t xml:space="preserve">t Centrale tenue en virtuelle </w:t>
      </w:r>
      <w:r w:rsidRPr="00B35602">
        <w:rPr>
          <w:sz w:val="28"/>
          <w:szCs w:val="28"/>
          <w:lang w:val="fr-FR"/>
        </w:rPr>
        <w:t>du 28 au 29 Avril 2021, les Directeurs Généraux et Chefs de délégations se sont réunis à huis clos le jeudi 29 avril 2021 de 10h00 à 1</w:t>
      </w:r>
      <w:r w:rsidR="00B35602">
        <w:rPr>
          <w:sz w:val="28"/>
          <w:szCs w:val="28"/>
          <w:lang w:val="fr-FR"/>
        </w:rPr>
        <w:t>3</w:t>
      </w:r>
      <w:r w:rsidRPr="00B35602">
        <w:rPr>
          <w:sz w:val="28"/>
          <w:szCs w:val="28"/>
          <w:lang w:val="fr-FR"/>
        </w:rPr>
        <w:t>h00 sous la présiden</w:t>
      </w:r>
      <w:r w:rsidR="00BB5224" w:rsidRPr="00B35602">
        <w:rPr>
          <w:sz w:val="28"/>
          <w:szCs w:val="28"/>
          <w:lang w:val="fr-FR"/>
        </w:rPr>
        <w:t>ce du D</w:t>
      </w:r>
      <w:r w:rsidRPr="00B35602">
        <w:rPr>
          <w:sz w:val="28"/>
          <w:szCs w:val="28"/>
          <w:lang w:val="fr-FR"/>
        </w:rPr>
        <w:t xml:space="preserve">r </w:t>
      </w:r>
      <w:r w:rsidR="00BB5224" w:rsidRPr="00B35602">
        <w:rPr>
          <w:sz w:val="28"/>
          <w:szCs w:val="28"/>
          <w:lang w:val="fr-FR"/>
        </w:rPr>
        <w:t>Guénolé MBONGO KOUMOU</w:t>
      </w:r>
      <w:r w:rsidRPr="00B35602">
        <w:rPr>
          <w:sz w:val="28"/>
          <w:szCs w:val="28"/>
          <w:lang w:val="fr-FR"/>
        </w:rPr>
        <w:t xml:space="preserve">, Vice-Président de la </w:t>
      </w:r>
      <w:r w:rsidR="00DC5BD8" w:rsidRPr="00B35602">
        <w:rPr>
          <w:sz w:val="28"/>
          <w:szCs w:val="28"/>
          <w:lang w:val="fr-FR"/>
        </w:rPr>
        <w:t>ré</w:t>
      </w:r>
      <w:r w:rsidRPr="00B35602">
        <w:rPr>
          <w:sz w:val="28"/>
          <w:szCs w:val="28"/>
          <w:lang w:val="fr-FR"/>
        </w:rPr>
        <w:t>gion OMD-AOC.</w:t>
      </w:r>
    </w:p>
    <w:p w:rsidR="00484F4F" w:rsidRPr="00B35602" w:rsidRDefault="00484F4F" w:rsidP="002C180D">
      <w:pPr>
        <w:spacing w:line="360" w:lineRule="auto"/>
        <w:jc w:val="both"/>
        <w:rPr>
          <w:sz w:val="28"/>
          <w:szCs w:val="28"/>
          <w:lang w:val="fr-FR"/>
        </w:rPr>
      </w:pPr>
    </w:p>
    <w:p w:rsidR="00484F4F" w:rsidRPr="00B35602" w:rsidRDefault="00484F4F" w:rsidP="002C180D">
      <w:pPr>
        <w:spacing w:line="360" w:lineRule="auto"/>
        <w:jc w:val="both"/>
        <w:rPr>
          <w:sz w:val="28"/>
          <w:szCs w:val="28"/>
          <w:lang w:val="fr-FR"/>
        </w:rPr>
      </w:pPr>
      <w:r w:rsidRPr="00B35602">
        <w:rPr>
          <w:sz w:val="28"/>
          <w:szCs w:val="28"/>
          <w:lang w:val="fr-FR"/>
        </w:rPr>
        <w:t xml:space="preserve">La </w:t>
      </w:r>
      <w:r w:rsidR="00EC3628" w:rsidRPr="00B35602">
        <w:rPr>
          <w:sz w:val="28"/>
          <w:szCs w:val="28"/>
          <w:lang w:val="fr-FR"/>
        </w:rPr>
        <w:t>séa</w:t>
      </w:r>
      <w:r w:rsidRPr="00B35602">
        <w:rPr>
          <w:sz w:val="28"/>
          <w:szCs w:val="28"/>
          <w:lang w:val="fr-FR"/>
        </w:rPr>
        <w:t>nce de travail a enregistré la participation de</w:t>
      </w:r>
      <w:r w:rsidR="008023CF" w:rsidRPr="00B35602">
        <w:rPr>
          <w:sz w:val="28"/>
          <w:szCs w:val="28"/>
          <w:lang w:val="fr-FR"/>
        </w:rPr>
        <w:t xml:space="preserve"> dix-huit (18) </w:t>
      </w:r>
      <w:r w:rsidRPr="00B35602">
        <w:rPr>
          <w:sz w:val="28"/>
          <w:szCs w:val="28"/>
          <w:lang w:val="fr-FR"/>
        </w:rPr>
        <w:t xml:space="preserve">administrations </w:t>
      </w:r>
      <w:r w:rsidR="008023CF" w:rsidRPr="00B35602">
        <w:rPr>
          <w:sz w:val="28"/>
          <w:szCs w:val="28"/>
          <w:lang w:val="fr-FR"/>
        </w:rPr>
        <w:t>des douanes et la présen</w:t>
      </w:r>
      <w:r w:rsidR="00EC3628" w:rsidRPr="00B35602">
        <w:rPr>
          <w:sz w:val="28"/>
          <w:szCs w:val="28"/>
          <w:lang w:val="fr-FR"/>
        </w:rPr>
        <w:t>ce du Secrétaire Général de l’Or</w:t>
      </w:r>
      <w:r w:rsidR="00E757DC" w:rsidRPr="00B35602">
        <w:rPr>
          <w:sz w:val="28"/>
          <w:szCs w:val="28"/>
          <w:lang w:val="fr-FR"/>
        </w:rPr>
        <w:t>ganisation Mondiale des Douanes et ses collaborateurs.</w:t>
      </w:r>
    </w:p>
    <w:p w:rsidR="00484F4F" w:rsidRPr="00B35602" w:rsidRDefault="00484F4F" w:rsidP="002C180D">
      <w:pPr>
        <w:spacing w:line="360" w:lineRule="auto"/>
        <w:jc w:val="both"/>
        <w:rPr>
          <w:sz w:val="28"/>
          <w:szCs w:val="28"/>
          <w:lang w:val="fr-FR"/>
        </w:rPr>
      </w:pPr>
    </w:p>
    <w:p w:rsidR="00484F4F" w:rsidRPr="00B35602" w:rsidRDefault="00484F4F" w:rsidP="002C180D">
      <w:pPr>
        <w:spacing w:line="360" w:lineRule="auto"/>
        <w:jc w:val="both"/>
        <w:rPr>
          <w:sz w:val="28"/>
          <w:szCs w:val="28"/>
          <w:lang w:val="fr-FR"/>
        </w:rPr>
      </w:pPr>
      <w:r w:rsidRPr="00B35602">
        <w:rPr>
          <w:sz w:val="28"/>
          <w:szCs w:val="28"/>
          <w:lang w:val="fr-FR"/>
        </w:rPr>
        <w:t>Après adoption de l’</w:t>
      </w:r>
      <w:r w:rsidR="003D4C7E" w:rsidRPr="00B35602">
        <w:rPr>
          <w:sz w:val="28"/>
          <w:szCs w:val="28"/>
          <w:lang w:val="fr-FR"/>
        </w:rPr>
        <w:t>ordre du jo</w:t>
      </w:r>
      <w:r w:rsidRPr="00B35602">
        <w:rPr>
          <w:sz w:val="28"/>
          <w:szCs w:val="28"/>
          <w:lang w:val="fr-FR"/>
        </w:rPr>
        <w:t xml:space="preserve">ur amendé et au terme des discussions et échanges de vues, les </w:t>
      </w:r>
      <w:r w:rsidR="00B35602" w:rsidRPr="00B35602">
        <w:rPr>
          <w:sz w:val="28"/>
          <w:szCs w:val="28"/>
          <w:lang w:val="fr-FR"/>
        </w:rPr>
        <w:t>décisions</w:t>
      </w:r>
      <w:r w:rsidRPr="00B35602">
        <w:rPr>
          <w:sz w:val="28"/>
          <w:szCs w:val="28"/>
          <w:lang w:val="fr-FR"/>
        </w:rPr>
        <w:t xml:space="preserve"> suivantes ont été </w:t>
      </w:r>
      <w:proofErr w:type="gramStart"/>
      <w:r w:rsidR="003D4C7E" w:rsidRPr="00B35602">
        <w:rPr>
          <w:sz w:val="28"/>
          <w:szCs w:val="28"/>
          <w:lang w:val="fr-FR"/>
        </w:rPr>
        <w:t>prises:</w:t>
      </w:r>
      <w:proofErr w:type="gramEnd"/>
    </w:p>
    <w:p w:rsidR="00484F4F" w:rsidRPr="00B35602" w:rsidRDefault="00484F4F" w:rsidP="002C180D">
      <w:pPr>
        <w:spacing w:line="360" w:lineRule="auto"/>
        <w:jc w:val="both"/>
        <w:rPr>
          <w:lang w:val="fr-FR"/>
        </w:rPr>
      </w:pPr>
    </w:p>
    <w:p w:rsidR="00EC3628" w:rsidRPr="009641A4" w:rsidRDefault="00EC3628" w:rsidP="009641A4">
      <w:pPr>
        <w:jc w:val="both"/>
        <w:rPr>
          <w:rFonts w:cs="Arial"/>
          <w:sz w:val="32"/>
          <w:szCs w:val="32"/>
          <w:lang w:val="fr-FR"/>
        </w:rPr>
      </w:pPr>
    </w:p>
    <w:p w:rsidR="00DC5BD8" w:rsidRPr="00B35602" w:rsidRDefault="002C180D" w:rsidP="002C180D">
      <w:pPr>
        <w:pStyle w:val="Paragraphedeliste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fr-FR"/>
        </w:rPr>
      </w:pPr>
      <w:r w:rsidRPr="00B35602">
        <w:rPr>
          <w:rFonts w:ascii="Arial" w:hAnsi="Arial" w:cs="Arial"/>
          <w:b/>
          <w:sz w:val="32"/>
          <w:szCs w:val="32"/>
          <w:lang w:val="fr-FR"/>
        </w:rPr>
        <w:t xml:space="preserve">Sur </w:t>
      </w:r>
      <w:r w:rsidR="00DC5BD8" w:rsidRPr="00B35602">
        <w:rPr>
          <w:rFonts w:ascii="Arial" w:hAnsi="Arial" w:cs="Arial"/>
          <w:b/>
          <w:sz w:val="32"/>
          <w:szCs w:val="32"/>
          <w:lang w:val="fr-FR"/>
        </w:rPr>
        <w:t xml:space="preserve">la </w:t>
      </w:r>
      <w:r w:rsidR="00B35602" w:rsidRPr="00B35602">
        <w:rPr>
          <w:rFonts w:ascii="Arial" w:hAnsi="Arial" w:cs="Arial"/>
          <w:b/>
          <w:sz w:val="32"/>
          <w:szCs w:val="32"/>
          <w:lang w:val="fr-FR"/>
        </w:rPr>
        <w:t>présentation</w:t>
      </w:r>
      <w:r w:rsidR="00DC5BD8" w:rsidRPr="00B35602">
        <w:rPr>
          <w:rFonts w:ascii="Arial" w:hAnsi="Arial" w:cs="Arial"/>
          <w:b/>
          <w:sz w:val="32"/>
          <w:szCs w:val="32"/>
          <w:lang w:val="fr-FR"/>
        </w:rPr>
        <w:t xml:space="preserve"> du rapport du Comité Financier et d’Audit </w:t>
      </w:r>
      <w:r w:rsidR="009641A4" w:rsidRPr="00B35602">
        <w:rPr>
          <w:rFonts w:ascii="Arial" w:hAnsi="Arial" w:cs="Arial"/>
          <w:b/>
          <w:sz w:val="32"/>
          <w:szCs w:val="32"/>
          <w:lang w:val="fr-FR"/>
        </w:rPr>
        <w:t xml:space="preserve">pour la </w:t>
      </w:r>
      <w:r w:rsidR="00B35602" w:rsidRPr="00B35602">
        <w:rPr>
          <w:rFonts w:ascii="Arial" w:hAnsi="Arial" w:cs="Arial"/>
          <w:b/>
          <w:sz w:val="32"/>
          <w:szCs w:val="32"/>
          <w:lang w:val="fr-FR"/>
        </w:rPr>
        <w:t>région</w:t>
      </w:r>
      <w:r w:rsidR="009641A4" w:rsidRPr="00B35602">
        <w:rPr>
          <w:rFonts w:ascii="Arial" w:hAnsi="Arial" w:cs="Arial"/>
          <w:b/>
          <w:sz w:val="32"/>
          <w:szCs w:val="32"/>
          <w:lang w:val="fr-FR"/>
        </w:rPr>
        <w:t xml:space="preserve"> OMD-</w:t>
      </w:r>
      <w:r w:rsidR="00DC5BD8" w:rsidRPr="00B35602">
        <w:rPr>
          <w:rFonts w:ascii="Arial" w:hAnsi="Arial" w:cs="Arial"/>
          <w:b/>
          <w:sz w:val="32"/>
          <w:szCs w:val="32"/>
          <w:lang w:val="fr-FR"/>
        </w:rPr>
        <w:t>AOC</w:t>
      </w:r>
    </w:p>
    <w:p w:rsidR="00EC3628" w:rsidRPr="00B35602" w:rsidRDefault="00EC3628" w:rsidP="00EC3628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F17832" w:rsidRPr="00B35602" w:rsidRDefault="00F17832" w:rsidP="00EC3628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Monsi</w:t>
      </w:r>
      <w:r w:rsidR="009641A4" w:rsidRPr="00B35602">
        <w:rPr>
          <w:rFonts w:cs="Arial"/>
          <w:sz w:val="32"/>
          <w:szCs w:val="32"/>
          <w:lang w:val="fr-FR"/>
        </w:rPr>
        <w:t>eur</w:t>
      </w:r>
      <w:r w:rsidRPr="00B35602">
        <w:rPr>
          <w:rFonts w:cs="Arial"/>
          <w:sz w:val="32"/>
          <w:szCs w:val="32"/>
          <w:lang w:val="fr-FR"/>
        </w:rPr>
        <w:t xml:space="preserve"> Alhajie </w:t>
      </w:r>
      <w:proofErr w:type="spellStart"/>
      <w:r w:rsidRPr="00B35602">
        <w:rPr>
          <w:rFonts w:cs="Arial"/>
          <w:sz w:val="32"/>
          <w:szCs w:val="32"/>
          <w:lang w:val="fr-FR"/>
        </w:rPr>
        <w:t>Saihou</w:t>
      </w:r>
      <w:proofErr w:type="spellEnd"/>
      <w:r w:rsidRPr="00B35602">
        <w:rPr>
          <w:rFonts w:cs="Arial"/>
          <w:sz w:val="32"/>
          <w:szCs w:val="32"/>
          <w:lang w:val="fr-FR"/>
        </w:rPr>
        <w:t xml:space="preserve"> DENTON</w:t>
      </w:r>
      <w:r w:rsidR="00101D09" w:rsidRPr="00B35602">
        <w:rPr>
          <w:rFonts w:cs="Arial"/>
          <w:sz w:val="32"/>
          <w:szCs w:val="32"/>
          <w:lang w:val="fr-FR"/>
        </w:rPr>
        <w:t xml:space="preserve">, </w:t>
      </w:r>
      <w:r w:rsidR="009641A4" w:rsidRPr="00B35602">
        <w:rPr>
          <w:rFonts w:cs="Arial"/>
          <w:sz w:val="32"/>
          <w:szCs w:val="32"/>
          <w:lang w:val="fr-FR"/>
        </w:rPr>
        <w:t xml:space="preserve">en sa qualité de </w:t>
      </w:r>
      <w:r w:rsidR="00B35602">
        <w:rPr>
          <w:rFonts w:cs="Arial"/>
          <w:sz w:val="32"/>
          <w:szCs w:val="32"/>
          <w:lang w:val="fr-FR"/>
        </w:rPr>
        <w:t>chef de mission</w:t>
      </w:r>
      <w:r w:rsidR="00101D09" w:rsidRPr="00B35602">
        <w:rPr>
          <w:rFonts w:cs="Arial"/>
          <w:sz w:val="32"/>
          <w:szCs w:val="32"/>
          <w:lang w:val="fr-FR"/>
        </w:rPr>
        <w:t xml:space="preserve"> </w:t>
      </w:r>
      <w:r w:rsidRPr="00B35602">
        <w:rPr>
          <w:rFonts w:cs="Arial"/>
          <w:sz w:val="32"/>
          <w:szCs w:val="32"/>
          <w:lang w:val="fr-FR"/>
        </w:rPr>
        <w:t xml:space="preserve">a </w:t>
      </w:r>
      <w:r w:rsidR="00387ECB" w:rsidRPr="00B35602">
        <w:rPr>
          <w:rFonts w:cs="Arial"/>
          <w:sz w:val="32"/>
          <w:szCs w:val="32"/>
          <w:lang w:val="fr-FR"/>
        </w:rPr>
        <w:t>présenté l</w:t>
      </w:r>
      <w:r w:rsidRPr="00B35602">
        <w:rPr>
          <w:rFonts w:cs="Arial"/>
          <w:sz w:val="32"/>
          <w:szCs w:val="32"/>
          <w:lang w:val="fr-FR"/>
        </w:rPr>
        <w:t>es conclusions de la mission conduit</w:t>
      </w:r>
      <w:r w:rsidR="00B35602">
        <w:rPr>
          <w:rFonts w:cs="Arial"/>
          <w:sz w:val="32"/>
          <w:szCs w:val="32"/>
          <w:lang w:val="fr-FR"/>
        </w:rPr>
        <w:t>e</w:t>
      </w:r>
      <w:r w:rsidRPr="00B35602">
        <w:rPr>
          <w:rFonts w:cs="Arial"/>
          <w:sz w:val="32"/>
          <w:szCs w:val="32"/>
          <w:lang w:val="fr-FR"/>
        </w:rPr>
        <w:t xml:space="preserve"> par le Comité Financier et d’Audit à Abuja (Nigéria) sur la période</w:t>
      </w:r>
      <w:r w:rsidR="00B35602">
        <w:rPr>
          <w:rFonts w:cs="Arial"/>
          <w:sz w:val="32"/>
          <w:szCs w:val="32"/>
          <w:lang w:val="fr-FR"/>
        </w:rPr>
        <w:t xml:space="preserve"> de</w:t>
      </w:r>
      <w:r w:rsidRPr="00B35602">
        <w:rPr>
          <w:rFonts w:cs="Arial"/>
          <w:sz w:val="32"/>
          <w:szCs w:val="32"/>
          <w:lang w:val="fr-FR"/>
        </w:rPr>
        <w:t xml:space="preserve"> </w:t>
      </w:r>
      <w:r w:rsidR="009641A4" w:rsidRPr="00B35602">
        <w:rPr>
          <w:rFonts w:cs="Arial"/>
          <w:sz w:val="32"/>
          <w:szCs w:val="32"/>
          <w:lang w:val="fr-FR"/>
        </w:rPr>
        <w:t>gestion du compte régional</w:t>
      </w:r>
      <w:r w:rsidRPr="00B35602">
        <w:rPr>
          <w:rFonts w:cs="Arial"/>
          <w:sz w:val="32"/>
          <w:szCs w:val="32"/>
          <w:lang w:val="fr-FR"/>
        </w:rPr>
        <w:t xml:space="preserve"> allant du 0</w:t>
      </w:r>
      <w:r w:rsidR="00101D09" w:rsidRPr="00B35602">
        <w:rPr>
          <w:rFonts w:cs="Arial"/>
          <w:sz w:val="32"/>
          <w:szCs w:val="32"/>
          <w:lang w:val="fr-FR"/>
        </w:rPr>
        <w:t>1 avril 2016 au 17 janvier 2021,</w:t>
      </w:r>
      <w:r w:rsidR="00B35602">
        <w:rPr>
          <w:rFonts w:cs="Arial"/>
          <w:sz w:val="32"/>
          <w:szCs w:val="32"/>
          <w:lang w:val="fr-FR"/>
        </w:rPr>
        <w:t xml:space="preserve"> relative</w:t>
      </w:r>
      <w:r w:rsidR="00101D09" w:rsidRPr="00B35602">
        <w:rPr>
          <w:rFonts w:cs="Arial"/>
          <w:sz w:val="32"/>
          <w:szCs w:val="32"/>
          <w:lang w:val="fr-FR"/>
        </w:rPr>
        <w:t xml:space="preserve"> </w:t>
      </w:r>
      <w:proofErr w:type="gramStart"/>
      <w:r w:rsidR="00101D09" w:rsidRPr="00B35602">
        <w:rPr>
          <w:rFonts w:cs="Arial"/>
          <w:sz w:val="32"/>
          <w:szCs w:val="32"/>
          <w:lang w:val="fr-FR"/>
        </w:rPr>
        <w:t>à:</w:t>
      </w:r>
      <w:proofErr w:type="gramEnd"/>
    </w:p>
    <w:p w:rsidR="00101D09" w:rsidRPr="00B35602" w:rsidRDefault="00101D09" w:rsidP="00101D09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 xml:space="preserve">L’absence d’un système comptable </w:t>
      </w:r>
      <w:r w:rsidR="00A82B59" w:rsidRPr="00B35602">
        <w:rPr>
          <w:rFonts w:cs="Arial"/>
          <w:sz w:val="32"/>
          <w:szCs w:val="32"/>
          <w:lang w:val="fr-FR"/>
        </w:rPr>
        <w:t>pour la traç</w:t>
      </w:r>
      <w:r w:rsidRPr="00B35602">
        <w:rPr>
          <w:rFonts w:cs="Arial"/>
          <w:sz w:val="32"/>
          <w:szCs w:val="32"/>
          <w:lang w:val="fr-FR"/>
        </w:rPr>
        <w:t xml:space="preserve">abilité des mouvements et </w:t>
      </w:r>
      <w:proofErr w:type="gramStart"/>
      <w:r w:rsidR="00B35602" w:rsidRPr="00B35602">
        <w:rPr>
          <w:rFonts w:cs="Arial"/>
          <w:sz w:val="32"/>
          <w:szCs w:val="32"/>
          <w:lang w:val="fr-FR"/>
        </w:rPr>
        <w:t>opérations</w:t>
      </w:r>
      <w:r w:rsidR="00A82B59" w:rsidRPr="00B35602">
        <w:rPr>
          <w:rFonts w:cs="Arial"/>
          <w:sz w:val="32"/>
          <w:szCs w:val="32"/>
          <w:lang w:val="fr-FR"/>
        </w:rPr>
        <w:t>;</w:t>
      </w:r>
      <w:proofErr w:type="gramEnd"/>
    </w:p>
    <w:p w:rsidR="00101D09" w:rsidRPr="00101D09" w:rsidRDefault="00101D09" w:rsidP="00101D09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</w:rPr>
      </w:pPr>
      <w:proofErr w:type="spellStart"/>
      <w:r w:rsidRPr="00101D09">
        <w:rPr>
          <w:rFonts w:cs="Arial"/>
          <w:sz w:val="32"/>
          <w:szCs w:val="32"/>
        </w:rPr>
        <w:t>L’absence</w:t>
      </w:r>
      <w:proofErr w:type="spellEnd"/>
      <w:r w:rsidRPr="00101D09">
        <w:rPr>
          <w:rFonts w:cs="Arial"/>
          <w:sz w:val="32"/>
          <w:szCs w:val="32"/>
        </w:rPr>
        <w:t xml:space="preserve"> de </w:t>
      </w:r>
      <w:proofErr w:type="spellStart"/>
      <w:r w:rsidR="008023CF">
        <w:rPr>
          <w:rFonts w:cs="Arial"/>
          <w:sz w:val="32"/>
          <w:szCs w:val="32"/>
        </w:rPr>
        <w:t>procé</w:t>
      </w:r>
      <w:r w:rsidRPr="00101D09">
        <w:rPr>
          <w:rFonts w:cs="Arial"/>
          <w:sz w:val="32"/>
          <w:szCs w:val="32"/>
        </w:rPr>
        <w:t>dures</w:t>
      </w:r>
      <w:proofErr w:type="spellEnd"/>
      <w:r w:rsidRPr="00101D09">
        <w:rPr>
          <w:rFonts w:cs="Arial"/>
          <w:sz w:val="32"/>
          <w:szCs w:val="32"/>
        </w:rPr>
        <w:t xml:space="preserve"> </w:t>
      </w:r>
      <w:proofErr w:type="spellStart"/>
      <w:r w:rsidRPr="00101D09">
        <w:rPr>
          <w:rFonts w:cs="Arial"/>
          <w:sz w:val="32"/>
          <w:szCs w:val="32"/>
        </w:rPr>
        <w:t>appropriées</w:t>
      </w:r>
      <w:proofErr w:type="spellEnd"/>
      <w:r w:rsidR="008023CF">
        <w:rPr>
          <w:rFonts w:cs="Arial"/>
          <w:sz w:val="32"/>
          <w:szCs w:val="32"/>
        </w:rPr>
        <w:t>;</w:t>
      </w:r>
    </w:p>
    <w:p w:rsidR="00101D09" w:rsidRDefault="00101D09" w:rsidP="00EC3628">
      <w:pPr>
        <w:spacing w:line="360" w:lineRule="auto"/>
        <w:contextualSpacing/>
        <w:jc w:val="both"/>
        <w:rPr>
          <w:rFonts w:cs="Arial"/>
          <w:sz w:val="32"/>
          <w:szCs w:val="32"/>
        </w:rPr>
      </w:pPr>
    </w:p>
    <w:p w:rsidR="00B53D8A" w:rsidRDefault="008023CF" w:rsidP="00101D09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</w:rPr>
      </w:pPr>
      <w:proofErr w:type="spellStart"/>
      <w:r>
        <w:rPr>
          <w:rFonts w:cs="Arial"/>
          <w:sz w:val="32"/>
          <w:szCs w:val="32"/>
        </w:rPr>
        <w:lastRenderedPageBreak/>
        <w:t>L’a</w:t>
      </w:r>
      <w:r w:rsidR="00B53D8A">
        <w:rPr>
          <w:rFonts w:cs="Arial"/>
          <w:sz w:val="32"/>
          <w:szCs w:val="32"/>
        </w:rPr>
        <w:t>bsence</w:t>
      </w:r>
      <w:proofErr w:type="spellEnd"/>
      <w:r w:rsidR="00B53D8A">
        <w:rPr>
          <w:rFonts w:cs="Arial"/>
          <w:sz w:val="32"/>
          <w:szCs w:val="32"/>
        </w:rPr>
        <w:t xml:space="preserve"> de reporting</w:t>
      </w:r>
      <w:r>
        <w:rPr>
          <w:rFonts w:cs="Arial"/>
          <w:sz w:val="32"/>
          <w:szCs w:val="32"/>
        </w:rPr>
        <w:t>;</w:t>
      </w:r>
    </w:p>
    <w:p w:rsidR="00B53D8A" w:rsidRPr="00B35602" w:rsidRDefault="008023CF" w:rsidP="00101D09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Les d</w:t>
      </w:r>
      <w:r w:rsidR="00B53D8A" w:rsidRPr="00B35602">
        <w:rPr>
          <w:rFonts w:cs="Arial"/>
          <w:sz w:val="32"/>
          <w:szCs w:val="32"/>
          <w:lang w:val="fr-FR"/>
        </w:rPr>
        <w:t>ifficultés d’accès aux informations</w:t>
      </w:r>
      <w:r w:rsidRPr="00B35602">
        <w:rPr>
          <w:rFonts w:cs="Arial"/>
          <w:sz w:val="32"/>
          <w:szCs w:val="32"/>
          <w:lang w:val="fr-FR"/>
        </w:rPr>
        <w:t xml:space="preserve"> </w:t>
      </w:r>
      <w:proofErr w:type="gramStart"/>
      <w:r w:rsidRPr="00B35602">
        <w:rPr>
          <w:rFonts w:cs="Arial"/>
          <w:sz w:val="32"/>
          <w:szCs w:val="32"/>
          <w:lang w:val="fr-FR"/>
        </w:rPr>
        <w:t>bancaires;</w:t>
      </w:r>
      <w:proofErr w:type="gramEnd"/>
    </w:p>
    <w:p w:rsidR="008023CF" w:rsidRPr="00B35602" w:rsidRDefault="008023CF" w:rsidP="008023CF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8023CF" w:rsidRPr="00B35602" w:rsidRDefault="008023CF" w:rsidP="008023CF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Afin d’</w:t>
      </w:r>
      <w:r w:rsidR="00B35602" w:rsidRPr="00B35602">
        <w:rPr>
          <w:rFonts w:cs="Arial"/>
          <w:sz w:val="32"/>
          <w:szCs w:val="32"/>
          <w:lang w:val="fr-FR"/>
        </w:rPr>
        <w:t>améliorer</w:t>
      </w:r>
      <w:r w:rsidRPr="00B35602">
        <w:rPr>
          <w:rFonts w:cs="Arial"/>
          <w:sz w:val="32"/>
          <w:szCs w:val="32"/>
          <w:lang w:val="fr-FR"/>
        </w:rPr>
        <w:t xml:space="preserve"> la gouvernance du fonds </w:t>
      </w:r>
      <w:r w:rsidR="00B35602" w:rsidRPr="00B35602">
        <w:rPr>
          <w:rFonts w:cs="Arial"/>
          <w:sz w:val="32"/>
          <w:szCs w:val="32"/>
          <w:lang w:val="fr-FR"/>
        </w:rPr>
        <w:t>régional</w:t>
      </w:r>
      <w:r w:rsidRPr="00B35602">
        <w:rPr>
          <w:rFonts w:cs="Arial"/>
          <w:sz w:val="32"/>
          <w:szCs w:val="32"/>
          <w:lang w:val="fr-FR"/>
        </w:rPr>
        <w:t xml:space="preserve"> avec plus de rigueur et gestion transparente, les Directeurs Généraux ont </w:t>
      </w:r>
      <w:proofErr w:type="gramStart"/>
      <w:r w:rsidRPr="00B35602">
        <w:rPr>
          <w:rFonts w:cs="Arial"/>
          <w:sz w:val="32"/>
          <w:szCs w:val="32"/>
          <w:lang w:val="fr-FR"/>
        </w:rPr>
        <w:t>acté  la</w:t>
      </w:r>
      <w:proofErr w:type="gramEnd"/>
      <w:r w:rsidRPr="00B35602">
        <w:rPr>
          <w:rFonts w:cs="Arial"/>
          <w:sz w:val="32"/>
          <w:szCs w:val="32"/>
          <w:lang w:val="fr-FR"/>
        </w:rPr>
        <w:t xml:space="preserve"> </w:t>
      </w:r>
      <w:r w:rsidR="00B35602" w:rsidRPr="00B35602">
        <w:rPr>
          <w:rFonts w:cs="Arial"/>
          <w:sz w:val="32"/>
          <w:szCs w:val="32"/>
          <w:lang w:val="fr-FR"/>
        </w:rPr>
        <w:t>nécessité</w:t>
      </w:r>
      <w:r w:rsidRPr="00B35602">
        <w:rPr>
          <w:rFonts w:cs="Arial"/>
          <w:sz w:val="32"/>
          <w:szCs w:val="32"/>
          <w:lang w:val="fr-FR"/>
        </w:rPr>
        <w:t xml:space="preserve"> de :</w:t>
      </w:r>
    </w:p>
    <w:p w:rsidR="00A82B59" w:rsidRPr="00B35602" w:rsidRDefault="00B35602" w:rsidP="00101D09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Mettre</w:t>
      </w:r>
      <w:r w:rsidR="00A82B59" w:rsidRPr="00B35602">
        <w:rPr>
          <w:rFonts w:cs="Arial"/>
          <w:sz w:val="32"/>
          <w:szCs w:val="32"/>
          <w:lang w:val="fr-FR"/>
        </w:rPr>
        <w:t xml:space="preserve"> en place </w:t>
      </w:r>
      <w:r w:rsidR="00863FE9" w:rsidRPr="00B35602">
        <w:rPr>
          <w:rFonts w:cs="Arial"/>
          <w:sz w:val="32"/>
          <w:szCs w:val="32"/>
          <w:lang w:val="fr-FR"/>
        </w:rPr>
        <w:t>une base de données relative</w:t>
      </w:r>
      <w:r w:rsidR="00A82B59" w:rsidRPr="00B35602">
        <w:rPr>
          <w:rFonts w:cs="Arial"/>
          <w:sz w:val="32"/>
          <w:szCs w:val="32"/>
          <w:lang w:val="fr-FR"/>
        </w:rPr>
        <w:t xml:space="preserve"> au transaction</w:t>
      </w:r>
      <w:r w:rsidR="00863FE9" w:rsidRPr="00B35602">
        <w:rPr>
          <w:rFonts w:cs="Arial"/>
          <w:sz w:val="32"/>
          <w:szCs w:val="32"/>
          <w:lang w:val="fr-FR"/>
        </w:rPr>
        <w:t>s</w:t>
      </w:r>
      <w:r w:rsidR="00A82B59" w:rsidRPr="00B35602">
        <w:rPr>
          <w:rFonts w:cs="Arial"/>
          <w:sz w:val="32"/>
          <w:szCs w:val="32"/>
          <w:lang w:val="fr-FR"/>
        </w:rPr>
        <w:t xml:space="preserve"> financière</w:t>
      </w:r>
      <w:r w:rsidR="00863FE9" w:rsidRPr="00B35602">
        <w:rPr>
          <w:rFonts w:cs="Arial"/>
          <w:sz w:val="32"/>
          <w:szCs w:val="32"/>
          <w:lang w:val="fr-FR"/>
        </w:rPr>
        <w:t>s</w:t>
      </w:r>
      <w:r w:rsidR="00A82B59" w:rsidRPr="00B35602">
        <w:rPr>
          <w:rFonts w:cs="Arial"/>
          <w:sz w:val="32"/>
          <w:szCs w:val="32"/>
          <w:lang w:val="fr-FR"/>
        </w:rPr>
        <w:t xml:space="preserve"> pour rendre les informations </w:t>
      </w:r>
      <w:r w:rsidR="008023CF" w:rsidRPr="00B35602">
        <w:rPr>
          <w:rFonts w:cs="Arial"/>
          <w:sz w:val="32"/>
          <w:szCs w:val="32"/>
          <w:lang w:val="fr-FR"/>
        </w:rPr>
        <w:t>disponibles</w:t>
      </w:r>
      <w:r w:rsidR="00A82B59" w:rsidRPr="00B35602">
        <w:rPr>
          <w:rFonts w:cs="Arial"/>
          <w:sz w:val="32"/>
          <w:szCs w:val="32"/>
          <w:lang w:val="fr-FR"/>
        </w:rPr>
        <w:t xml:space="preserve"> à </w:t>
      </w:r>
      <w:proofErr w:type="gramStart"/>
      <w:r w:rsidR="00A82B59" w:rsidRPr="00B35602">
        <w:rPr>
          <w:rFonts w:cs="Arial"/>
          <w:sz w:val="32"/>
          <w:szCs w:val="32"/>
          <w:lang w:val="fr-FR"/>
        </w:rPr>
        <w:t>temps</w:t>
      </w:r>
      <w:r w:rsidR="008023CF" w:rsidRPr="00B35602">
        <w:rPr>
          <w:rFonts w:cs="Arial"/>
          <w:sz w:val="32"/>
          <w:szCs w:val="32"/>
          <w:lang w:val="fr-FR"/>
        </w:rPr>
        <w:t>;</w:t>
      </w:r>
      <w:proofErr w:type="gramEnd"/>
    </w:p>
    <w:p w:rsidR="008023CF" w:rsidRPr="00B35602" w:rsidRDefault="008023CF" w:rsidP="008023CF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 xml:space="preserve">Privilégier les </w:t>
      </w:r>
      <w:r w:rsidR="00B35602" w:rsidRPr="00B35602">
        <w:rPr>
          <w:rFonts w:cs="Arial"/>
          <w:sz w:val="32"/>
          <w:szCs w:val="32"/>
          <w:lang w:val="fr-FR"/>
        </w:rPr>
        <w:t>opérations</w:t>
      </w:r>
      <w:r w:rsidRPr="00B35602">
        <w:rPr>
          <w:rFonts w:cs="Arial"/>
          <w:sz w:val="32"/>
          <w:szCs w:val="32"/>
          <w:lang w:val="fr-FR"/>
        </w:rPr>
        <w:t xml:space="preserve"> par virement </w:t>
      </w:r>
      <w:proofErr w:type="gramStart"/>
      <w:r w:rsidRPr="00B35602">
        <w:rPr>
          <w:rFonts w:cs="Arial"/>
          <w:sz w:val="32"/>
          <w:szCs w:val="32"/>
          <w:lang w:val="fr-FR"/>
        </w:rPr>
        <w:t>bancaire;</w:t>
      </w:r>
      <w:proofErr w:type="gramEnd"/>
    </w:p>
    <w:p w:rsidR="00863FE9" w:rsidRPr="00B35602" w:rsidRDefault="00863FE9" w:rsidP="00863FE9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 xml:space="preserve">Discuter/négocier avec la banque sur les imputations de charge et les taux </w:t>
      </w:r>
      <w:r w:rsidR="00B35602" w:rsidRPr="00B35602">
        <w:rPr>
          <w:rFonts w:cs="Arial"/>
          <w:sz w:val="32"/>
          <w:szCs w:val="32"/>
          <w:lang w:val="fr-FR"/>
        </w:rPr>
        <w:t>d’intérêt ;</w:t>
      </w:r>
    </w:p>
    <w:p w:rsidR="008023CF" w:rsidRPr="00B35602" w:rsidRDefault="00863FE9" w:rsidP="008023CF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 xml:space="preserve">Régler à temps les cotisations régionales pour permettre un fonctionnement optimal de la vice- présidence, un </w:t>
      </w:r>
      <w:r w:rsidR="00B35602" w:rsidRPr="00B35602">
        <w:rPr>
          <w:rFonts w:cs="Arial"/>
          <w:sz w:val="32"/>
          <w:szCs w:val="32"/>
          <w:lang w:val="fr-FR"/>
        </w:rPr>
        <w:t>meilleur suivi</w:t>
      </w:r>
      <w:r w:rsidRPr="00B35602">
        <w:rPr>
          <w:rFonts w:cs="Arial"/>
          <w:sz w:val="32"/>
          <w:szCs w:val="32"/>
          <w:lang w:val="fr-FR"/>
        </w:rPr>
        <w:t xml:space="preserve"> des activités et atteinte des objectifs du plan </w:t>
      </w:r>
      <w:r w:rsidR="00B35602" w:rsidRPr="00B35602">
        <w:rPr>
          <w:rFonts w:cs="Arial"/>
          <w:sz w:val="32"/>
          <w:szCs w:val="32"/>
          <w:lang w:val="fr-FR"/>
        </w:rPr>
        <w:t>stratégique ;</w:t>
      </w:r>
    </w:p>
    <w:p w:rsidR="008023CF" w:rsidRPr="00B35602" w:rsidRDefault="00863FE9" w:rsidP="00101D09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 xml:space="preserve">Poursuivre les travaux sur la </w:t>
      </w:r>
      <w:r w:rsidR="00B35602" w:rsidRPr="00B35602">
        <w:rPr>
          <w:rFonts w:cs="Arial"/>
          <w:sz w:val="32"/>
          <w:szCs w:val="32"/>
          <w:lang w:val="fr-FR"/>
        </w:rPr>
        <w:t>séparation</w:t>
      </w:r>
      <w:r w:rsidRPr="00B35602">
        <w:rPr>
          <w:rFonts w:cs="Arial"/>
          <w:sz w:val="32"/>
          <w:szCs w:val="32"/>
          <w:lang w:val="fr-FR"/>
        </w:rPr>
        <w:t xml:space="preserve"> et le fonctionnement du comité financier et le comité d’audit</w:t>
      </w:r>
    </w:p>
    <w:p w:rsidR="00863FE9" w:rsidRPr="00B35602" w:rsidRDefault="00B35602" w:rsidP="00101D09">
      <w:pPr>
        <w:pStyle w:val="Paragraphedeliste"/>
        <w:numPr>
          <w:ilvl w:val="0"/>
          <w:numId w:val="42"/>
        </w:num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Mettre</w:t>
      </w:r>
      <w:r w:rsidR="00863FE9" w:rsidRPr="00B35602">
        <w:rPr>
          <w:rFonts w:cs="Arial"/>
          <w:sz w:val="32"/>
          <w:szCs w:val="32"/>
          <w:lang w:val="fr-FR"/>
        </w:rPr>
        <w:t xml:space="preserve"> en place la réglementation pour la gestion du fonds </w:t>
      </w:r>
      <w:r w:rsidRPr="00B35602">
        <w:rPr>
          <w:rFonts w:cs="Arial"/>
          <w:sz w:val="32"/>
          <w:szCs w:val="32"/>
          <w:lang w:val="fr-FR"/>
        </w:rPr>
        <w:t>régional</w:t>
      </w:r>
      <w:r w:rsidR="00863FE9" w:rsidRPr="00B35602">
        <w:rPr>
          <w:rFonts w:cs="Arial"/>
          <w:sz w:val="32"/>
          <w:szCs w:val="32"/>
          <w:lang w:val="fr-FR"/>
        </w:rPr>
        <w:t xml:space="preserve"> dans le cadre d’une bonne gouvernance.</w:t>
      </w:r>
    </w:p>
    <w:p w:rsidR="00101D09" w:rsidRPr="00B35602" w:rsidRDefault="00101D09" w:rsidP="00EC3628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E757DC" w:rsidRPr="00B35602" w:rsidRDefault="00E757DC" w:rsidP="00EC3628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793D96" w:rsidRPr="00B35602" w:rsidRDefault="00793D96" w:rsidP="00EC3628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793D96" w:rsidRPr="00B35602" w:rsidRDefault="00793D96" w:rsidP="00EC3628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793D96" w:rsidRPr="00B35602" w:rsidRDefault="00793D96" w:rsidP="00EC3628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DC5BD8" w:rsidRPr="00B35602" w:rsidRDefault="00DC5BD8" w:rsidP="002C180D">
      <w:pPr>
        <w:pStyle w:val="Paragraphedeliste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fr-FR"/>
        </w:rPr>
      </w:pPr>
      <w:r w:rsidRPr="00B35602">
        <w:rPr>
          <w:rFonts w:ascii="Arial" w:hAnsi="Arial" w:cs="Arial"/>
          <w:b/>
          <w:sz w:val="32"/>
          <w:szCs w:val="32"/>
          <w:lang w:val="fr-FR"/>
        </w:rPr>
        <w:t xml:space="preserve">Sur la </w:t>
      </w:r>
      <w:r w:rsidR="00B35602" w:rsidRPr="00B35602">
        <w:rPr>
          <w:rFonts w:ascii="Arial" w:hAnsi="Arial" w:cs="Arial"/>
          <w:b/>
          <w:sz w:val="32"/>
          <w:szCs w:val="32"/>
          <w:lang w:val="fr-FR"/>
        </w:rPr>
        <w:t>présentation</w:t>
      </w:r>
      <w:r w:rsidRPr="00B35602">
        <w:rPr>
          <w:rFonts w:ascii="Arial" w:hAnsi="Arial" w:cs="Arial"/>
          <w:b/>
          <w:sz w:val="32"/>
          <w:szCs w:val="32"/>
          <w:lang w:val="fr-FR"/>
        </w:rPr>
        <w:t xml:space="preserve"> du projet de manuel des </w:t>
      </w:r>
      <w:r w:rsidR="00B35602" w:rsidRPr="00B35602">
        <w:rPr>
          <w:rFonts w:ascii="Arial" w:hAnsi="Arial" w:cs="Arial"/>
          <w:b/>
          <w:sz w:val="32"/>
          <w:szCs w:val="32"/>
          <w:lang w:val="fr-FR"/>
        </w:rPr>
        <w:t>procédures</w:t>
      </w:r>
      <w:r w:rsidRPr="00B35602">
        <w:rPr>
          <w:rFonts w:ascii="Arial" w:hAnsi="Arial" w:cs="Arial"/>
          <w:b/>
          <w:sz w:val="32"/>
          <w:szCs w:val="32"/>
          <w:lang w:val="fr-FR"/>
        </w:rPr>
        <w:t xml:space="preserve"> budgétaires et financières</w:t>
      </w:r>
    </w:p>
    <w:p w:rsidR="00EC3628" w:rsidRPr="00B35602" w:rsidRDefault="00EC3628" w:rsidP="00EC3628">
      <w:pPr>
        <w:pStyle w:val="Paragraphedeliste"/>
        <w:rPr>
          <w:rFonts w:ascii="Arial" w:hAnsi="Arial" w:cs="Arial"/>
          <w:sz w:val="32"/>
          <w:szCs w:val="32"/>
          <w:lang w:val="fr-FR"/>
        </w:rPr>
      </w:pPr>
    </w:p>
    <w:p w:rsidR="00692474" w:rsidRPr="00B35602" w:rsidRDefault="00793D96" w:rsidP="00793D96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 xml:space="preserve">La </w:t>
      </w:r>
      <w:r w:rsidR="009641A4" w:rsidRPr="00B35602">
        <w:rPr>
          <w:rFonts w:cs="Arial"/>
          <w:sz w:val="32"/>
          <w:szCs w:val="32"/>
          <w:lang w:val="fr-FR"/>
        </w:rPr>
        <w:t>v</w:t>
      </w:r>
      <w:r w:rsidRPr="00B35602">
        <w:rPr>
          <w:rFonts w:cs="Arial"/>
          <w:sz w:val="32"/>
          <w:szCs w:val="32"/>
          <w:lang w:val="fr-FR"/>
        </w:rPr>
        <w:t xml:space="preserve">ice –présidence a fait la </w:t>
      </w:r>
      <w:r w:rsidR="00B35602" w:rsidRPr="00B35602">
        <w:rPr>
          <w:rFonts w:cs="Arial"/>
          <w:sz w:val="32"/>
          <w:szCs w:val="32"/>
          <w:lang w:val="fr-FR"/>
        </w:rPr>
        <w:t>présentation</w:t>
      </w:r>
      <w:r w:rsidRPr="00B35602">
        <w:rPr>
          <w:rFonts w:cs="Arial"/>
          <w:sz w:val="32"/>
          <w:szCs w:val="32"/>
          <w:lang w:val="fr-FR"/>
        </w:rPr>
        <w:t xml:space="preserve"> du projet de manuel de </w:t>
      </w:r>
      <w:r w:rsidR="00B35602" w:rsidRPr="00B35602">
        <w:rPr>
          <w:rFonts w:cs="Arial"/>
          <w:sz w:val="32"/>
          <w:szCs w:val="32"/>
          <w:lang w:val="fr-FR"/>
        </w:rPr>
        <w:t>procédures</w:t>
      </w:r>
      <w:r w:rsidRPr="00B35602">
        <w:rPr>
          <w:rFonts w:cs="Arial"/>
          <w:sz w:val="32"/>
          <w:szCs w:val="32"/>
          <w:lang w:val="fr-FR"/>
        </w:rPr>
        <w:t xml:space="preserve"> budgétaires et financières</w:t>
      </w:r>
      <w:r w:rsidR="00B35602">
        <w:rPr>
          <w:rFonts w:cs="Arial"/>
          <w:sz w:val="32"/>
          <w:szCs w:val="32"/>
          <w:lang w:val="fr-FR"/>
        </w:rPr>
        <w:t xml:space="preserve"> qui a pour </w:t>
      </w:r>
      <w:r w:rsidR="00692474" w:rsidRPr="00B35602">
        <w:rPr>
          <w:rFonts w:cs="Arial"/>
          <w:sz w:val="32"/>
          <w:szCs w:val="32"/>
          <w:lang w:val="fr-FR"/>
        </w:rPr>
        <w:t>but d’améliorer la gestion budgétaire et financière, d’assu</w:t>
      </w:r>
      <w:r w:rsidR="00863FE9" w:rsidRPr="00B35602">
        <w:rPr>
          <w:rFonts w:cs="Arial"/>
          <w:sz w:val="32"/>
          <w:szCs w:val="32"/>
          <w:lang w:val="fr-FR"/>
        </w:rPr>
        <w:t>r</w:t>
      </w:r>
      <w:r w:rsidR="00692474" w:rsidRPr="00B35602">
        <w:rPr>
          <w:rFonts w:cs="Arial"/>
          <w:sz w:val="32"/>
          <w:szCs w:val="32"/>
          <w:lang w:val="fr-FR"/>
        </w:rPr>
        <w:t>er la fiabilité et la pertinence de son système d’information.</w:t>
      </w:r>
    </w:p>
    <w:p w:rsidR="00692474" w:rsidRPr="00B35602" w:rsidRDefault="00692474" w:rsidP="00793D96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793D96" w:rsidRPr="00B35602" w:rsidRDefault="00692474" w:rsidP="00793D96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Elaboré</w:t>
      </w:r>
      <w:r w:rsidR="00793D96" w:rsidRPr="00B35602">
        <w:rPr>
          <w:rFonts w:cs="Arial"/>
          <w:sz w:val="32"/>
          <w:szCs w:val="32"/>
          <w:lang w:val="fr-FR"/>
        </w:rPr>
        <w:t xml:space="preserve"> avec l’appui d’un cabinet d’</w:t>
      </w:r>
      <w:r w:rsidRPr="00B35602">
        <w:rPr>
          <w:rFonts w:cs="Arial"/>
          <w:sz w:val="32"/>
          <w:szCs w:val="32"/>
          <w:lang w:val="fr-FR"/>
        </w:rPr>
        <w:t>audi</w:t>
      </w:r>
      <w:r w:rsidR="00B35602">
        <w:rPr>
          <w:rFonts w:cs="Arial"/>
          <w:sz w:val="32"/>
          <w:szCs w:val="32"/>
          <w:lang w:val="fr-FR"/>
        </w:rPr>
        <w:t>t</w:t>
      </w:r>
      <w:r w:rsidRPr="00B35602">
        <w:rPr>
          <w:rFonts w:cs="Arial"/>
          <w:sz w:val="32"/>
          <w:szCs w:val="32"/>
          <w:lang w:val="fr-FR"/>
        </w:rPr>
        <w:t>, le projet est</w:t>
      </w:r>
      <w:r w:rsidR="00793D96" w:rsidRPr="00B35602">
        <w:rPr>
          <w:rFonts w:cs="Arial"/>
          <w:sz w:val="32"/>
          <w:szCs w:val="32"/>
          <w:lang w:val="fr-FR"/>
        </w:rPr>
        <w:t xml:space="preserve"> en attente </w:t>
      </w:r>
      <w:r w:rsidRPr="00B35602">
        <w:rPr>
          <w:rFonts w:cs="Arial"/>
          <w:sz w:val="32"/>
          <w:szCs w:val="32"/>
          <w:lang w:val="fr-FR"/>
        </w:rPr>
        <w:t>des amendements</w:t>
      </w:r>
      <w:r w:rsidR="00793D96" w:rsidRPr="00B35602">
        <w:rPr>
          <w:rFonts w:cs="Arial"/>
          <w:sz w:val="32"/>
          <w:szCs w:val="32"/>
          <w:lang w:val="fr-FR"/>
        </w:rPr>
        <w:t xml:space="preserve"> par le comité financier et d’audit</w:t>
      </w:r>
      <w:r w:rsidR="008023CF" w:rsidRPr="00B35602">
        <w:rPr>
          <w:rFonts w:cs="Arial"/>
          <w:sz w:val="32"/>
          <w:szCs w:val="32"/>
          <w:lang w:val="fr-FR"/>
        </w:rPr>
        <w:t>.</w:t>
      </w:r>
    </w:p>
    <w:p w:rsidR="00793D96" w:rsidRPr="00B35602" w:rsidRDefault="00793D96" w:rsidP="00793D96">
      <w:pPr>
        <w:rPr>
          <w:rFonts w:cs="Arial"/>
          <w:sz w:val="32"/>
          <w:szCs w:val="32"/>
          <w:lang w:val="fr-FR"/>
        </w:rPr>
      </w:pPr>
    </w:p>
    <w:p w:rsidR="00692474" w:rsidRPr="00B35602" w:rsidRDefault="00692474" w:rsidP="00692474">
      <w:pPr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Le délai de trois (03) semaines a été retenu pour les amendem</w:t>
      </w:r>
      <w:r w:rsidR="009641A4" w:rsidRPr="00B35602">
        <w:rPr>
          <w:rFonts w:cs="Arial"/>
          <w:sz w:val="32"/>
          <w:szCs w:val="32"/>
          <w:lang w:val="fr-FR"/>
        </w:rPr>
        <w:t>ents par le Comité financier et</w:t>
      </w:r>
      <w:r w:rsidRPr="00B35602">
        <w:rPr>
          <w:rFonts w:cs="Arial"/>
          <w:sz w:val="32"/>
          <w:szCs w:val="32"/>
          <w:lang w:val="fr-FR"/>
        </w:rPr>
        <w:t xml:space="preserve"> d’audit dont la mission se déroulera en présentiel à Abuja (Nigéria). S’en suivra une ré</w:t>
      </w:r>
      <w:r w:rsidR="00784928" w:rsidRPr="00B35602">
        <w:rPr>
          <w:rFonts w:cs="Arial"/>
          <w:sz w:val="32"/>
          <w:szCs w:val="32"/>
          <w:lang w:val="fr-FR"/>
        </w:rPr>
        <w:t>union extraordinaire</w:t>
      </w:r>
      <w:r w:rsidRPr="00B35602">
        <w:rPr>
          <w:rFonts w:cs="Arial"/>
          <w:sz w:val="32"/>
          <w:szCs w:val="32"/>
          <w:lang w:val="fr-FR"/>
        </w:rPr>
        <w:t xml:space="preserve"> vers fin mai afin </w:t>
      </w:r>
      <w:proofErr w:type="gramStart"/>
      <w:r w:rsidRPr="00B35602">
        <w:rPr>
          <w:rFonts w:cs="Arial"/>
          <w:sz w:val="32"/>
          <w:szCs w:val="32"/>
          <w:lang w:val="fr-FR"/>
        </w:rPr>
        <w:t>de:</w:t>
      </w:r>
      <w:proofErr w:type="gramEnd"/>
    </w:p>
    <w:p w:rsidR="00692474" w:rsidRDefault="00692474" w:rsidP="00692474">
      <w:pPr>
        <w:pStyle w:val="Paragraphedeliste"/>
        <w:numPr>
          <w:ilvl w:val="0"/>
          <w:numId w:val="43"/>
        </w:numPr>
        <w:jc w:val="both"/>
        <w:rPr>
          <w:rFonts w:cs="Arial"/>
          <w:sz w:val="32"/>
          <w:szCs w:val="32"/>
        </w:rPr>
      </w:pPr>
      <w:proofErr w:type="spellStart"/>
      <w:r>
        <w:rPr>
          <w:rFonts w:cs="Arial"/>
          <w:sz w:val="32"/>
          <w:szCs w:val="32"/>
        </w:rPr>
        <w:t>Finaliser</w:t>
      </w:r>
      <w:proofErr w:type="spellEnd"/>
      <w:r>
        <w:rPr>
          <w:rFonts w:cs="Arial"/>
          <w:sz w:val="32"/>
          <w:szCs w:val="32"/>
        </w:rPr>
        <w:t xml:space="preserve"> le rapport du </w:t>
      </w:r>
      <w:proofErr w:type="spellStart"/>
      <w:r>
        <w:rPr>
          <w:rFonts w:cs="Arial"/>
          <w:sz w:val="32"/>
          <w:szCs w:val="32"/>
        </w:rPr>
        <w:t>Comité</w:t>
      </w:r>
      <w:proofErr w:type="spellEnd"/>
    </w:p>
    <w:p w:rsidR="00692474" w:rsidRPr="00B35602" w:rsidRDefault="008023CF" w:rsidP="00692474">
      <w:pPr>
        <w:pStyle w:val="Paragraphedeliste"/>
        <w:numPr>
          <w:ilvl w:val="0"/>
          <w:numId w:val="43"/>
        </w:numPr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V</w:t>
      </w:r>
      <w:r w:rsidR="00692474" w:rsidRPr="00B35602">
        <w:rPr>
          <w:rFonts w:cs="Arial"/>
          <w:sz w:val="32"/>
          <w:szCs w:val="32"/>
          <w:lang w:val="fr-FR"/>
        </w:rPr>
        <w:t>alider le projet de manuel ;</w:t>
      </w:r>
    </w:p>
    <w:p w:rsidR="00692474" w:rsidRPr="00B35602" w:rsidRDefault="008023CF" w:rsidP="00692474">
      <w:pPr>
        <w:pStyle w:val="Paragraphedeliste"/>
        <w:numPr>
          <w:ilvl w:val="0"/>
          <w:numId w:val="43"/>
        </w:numPr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V</w:t>
      </w:r>
      <w:r w:rsidR="00692474" w:rsidRPr="00B35602">
        <w:rPr>
          <w:rFonts w:cs="Arial"/>
          <w:sz w:val="32"/>
          <w:szCs w:val="32"/>
          <w:lang w:val="fr-FR"/>
        </w:rPr>
        <w:t xml:space="preserve">alider le budget transitoire </w:t>
      </w:r>
      <w:proofErr w:type="gramStart"/>
      <w:r w:rsidR="00692474" w:rsidRPr="00B35602">
        <w:rPr>
          <w:rFonts w:cs="Arial"/>
          <w:sz w:val="32"/>
          <w:szCs w:val="32"/>
          <w:lang w:val="fr-FR"/>
        </w:rPr>
        <w:t>et;</w:t>
      </w:r>
      <w:proofErr w:type="gramEnd"/>
    </w:p>
    <w:p w:rsidR="00784928" w:rsidRPr="00B35602" w:rsidRDefault="008023CF" w:rsidP="00692474">
      <w:pPr>
        <w:pStyle w:val="Paragraphedeliste"/>
        <w:numPr>
          <w:ilvl w:val="0"/>
          <w:numId w:val="43"/>
        </w:numPr>
        <w:jc w:val="both"/>
        <w:rPr>
          <w:rFonts w:ascii="Arial" w:hAnsi="Arial"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A</w:t>
      </w:r>
      <w:r w:rsidR="00784928" w:rsidRPr="00B35602">
        <w:rPr>
          <w:rFonts w:cs="Arial"/>
          <w:sz w:val="32"/>
          <w:szCs w:val="32"/>
          <w:lang w:val="fr-FR"/>
        </w:rPr>
        <w:t xml:space="preserve">dopter les termes de </w:t>
      </w:r>
      <w:proofErr w:type="spellStart"/>
      <w:r w:rsidR="00784928" w:rsidRPr="00B35602">
        <w:rPr>
          <w:rFonts w:cs="Arial"/>
          <w:sz w:val="32"/>
          <w:szCs w:val="32"/>
          <w:lang w:val="fr-FR"/>
        </w:rPr>
        <w:t>reference</w:t>
      </w:r>
      <w:proofErr w:type="spellEnd"/>
      <w:r w:rsidR="00784928" w:rsidRPr="00B35602">
        <w:rPr>
          <w:rFonts w:cs="Arial"/>
          <w:sz w:val="32"/>
          <w:szCs w:val="32"/>
          <w:lang w:val="fr-FR"/>
        </w:rPr>
        <w:t xml:space="preserve"> des comités financier et </w:t>
      </w:r>
      <w:r w:rsidR="00784928" w:rsidRPr="009641A4">
        <w:rPr>
          <w:rFonts w:cs="Arial"/>
          <w:sz w:val="32"/>
          <w:szCs w:val="32"/>
          <w:lang w:val="fr-FR"/>
        </w:rPr>
        <w:t>d’audit</w:t>
      </w:r>
      <w:r w:rsidR="00784928" w:rsidRPr="00B35602">
        <w:rPr>
          <w:rFonts w:cs="Arial"/>
          <w:sz w:val="32"/>
          <w:szCs w:val="32"/>
          <w:lang w:val="fr-FR"/>
        </w:rPr>
        <w:t>.</w:t>
      </w:r>
    </w:p>
    <w:p w:rsidR="00EC3628" w:rsidRPr="00B35602" w:rsidRDefault="00EC3628" w:rsidP="00EC3628">
      <w:pPr>
        <w:pStyle w:val="Paragraphedeliste"/>
        <w:spacing w:line="360" w:lineRule="auto"/>
        <w:ind w:left="720"/>
        <w:contextualSpacing/>
        <w:jc w:val="both"/>
        <w:rPr>
          <w:rFonts w:ascii="Arial" w:hAnsi="Arial" w:cs="Arial"/>
          <w:sz w:val="32"/>
          <w:szCs w:val="32"/>
          <w:lang w:val="fr-FR"/>
        </w:rPr>
      </w:pPr>
    </w:p>
    <w:p w:rsidR="00DC5BD8" w:rsidRPr="00B35602" w:rsidRDefault="00DC5BD8" w:rsidP="002C180D">
      <w:pPr>
        <w:pStyle w:val="Paragraphedeliste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fr-FR"/>
        </w:rPr>
      </w:pPr>
      <w:r w:rsidRPr="00B35602">
        <w:rPr>
          <w:rFonts w:ascii="Arial" w:hAnsi="Arial" w:cs="Arial"/>
          <w:b/>
          <w:sz w:val="32"/>
          <w:szCs w:val="32"/>
          <w:lang w:val="fr-FR"/>
        </w:rPr>
        <w:t>Sur les prochaines activités statutaires et perspectives en temps de Covid-19</w:t>
      </w:r>
    </w:p>
    <w:p w:rsidR="008023CF" w:rsidRPr="00B35602" w:rsidRDefault="008023CF" w:rsidP="008023CF">
      <w:pPr>
        <w:pStyle w:val="Paragraphedeliste"/>
        <w:spacing w:line="360" w:lineRule="auto"/>
        <w:ind w:left="720"/>
        <w:contextualSpacing/>
        <w:jc w:val="both"/>
        <w:rPr>
          <w:rFonts w:ascii="Arial" w:hAnsi="Arial" w:cs="Arial"/>
          <w:sz w:val="32"/>
          <w:szCs w:val="32"/>
          <w:lang w:val="fr-FR"/>
        </w:rPr>
      </w:pPr>
    </w:p>
    <w:p w:rsidR="00DC5BD8" w:rsidRPr="00B35602" w:rsidRDefault="009641A4" w:rsidP="00793D96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 xml:space="preserve">Le chronogramme des activités de la </w:t>
      </w:r>
      <w:r w:rsidR="00B35602" w:rsidRPr="00B35602">
        <w:rPr>
          <w:rFonts w:cs="Arial"/>
          <w:sz w:val="32"/>
          <w:szCs w:val="32"/>
          <w:lang w:val="fr-FR"/>
        </w:rPr>
        <w:t>région</w:t>
      </w:r>
      <w:r w:rsidRPr="00B35602">
        <w:rPr>
          <w:rFonts w:cs="Arial"/>
          <w:sz w:val="32"/>
          <w:szCs w:val="32"/>
          <w:lang w:val="fr-FR"/>
        </w:rPr>
        <w:t xml:space="preserve"> OMD-AOC a été validé dans son ensemble </w:t>
      </w:r>
      <w:r w:rsidR="002905DF" w:rsidRPr="00B35602">
        <w:rPr>
          <w:rFonts w:cs="Arial"/>
          <w:sz w:val="32"/>
          <w:szCs w:val="32"/>
          <w:lang w:val="fr-FR"/>
        </w:rPr>
        <w:t xml:space="preserve">du 01er mai au 30 avril 2022, à l’exception de la </w:t>
      </w:r>
      <w:r w:rsidR="00B35602" w:rsidRPr="00B35602">
        <w:rPr>
          <w:rFonts w:cs="Arial"/>
          <w:sz w:val="32"/>
          <w:szCs w:val="32"/>
          <w:lang w:val="fr-FR"/>
        </w:rPr>
        <w:t>conférence</w:t>
      </w:r>
      <w:r w:rsidR="002905DF" w:rsidRPr="00B35602">
        <w:rPr>
          <w:rFonts w:cs="Arial"/>
          <w:sz w:val="32"/>
          <w:szCs w:val="32"/>
          <w:lang w:val="fr-FR"/>
        </w:rPr>
        <w:t xml:space="preserve"> des donateurs dont la date reste à confirmer.</w:t>
      </w:r>
    </w:p>
    <w:p w:rsidR="002905DF" w:rsidRPr="00B35602" w:rsidRDefault="002905DF" w:rsidP="00793D96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  <w:r w:rsidRPr="00B35602">
        <w:rPr>
          <w:rFonts w:cs="Arial"/>
          <w:sz w:val="32"/>
          <w:szCs w:val="32"/>
          <w:lang w:val="fr-FR"/>
        </w:rPr>
        <w:t>Les réunions sont maintenues en visioconférence compte tenu de la pandémie liée au coronavirus.</w:t>
      </w:r>
    </w:p>
    <w:p w:rsidR="008023CF" w:rsidRPr="00B35602" w:rsidRDefault="008023CF" w:rsidP="00793D96">
      <w:pPr>
        <w:spacing w:line="360" w:lineRule="auto"/>
        <w:contextualSpacing/>
        <w:jc w:val="both"/>
        <w:rPr>
          <w:rFonts w:cs="Arial"/>
          <w:sz w:val="32"/>
          <w:szCs w:val="32"/>
          <w:lang w:val="fr-FR"/>
        </w:rPr>
      </w:pPr>
    </w:p>
    <w:p w:rsidR="002C180D" w:rsidRDefault="00D756FB" w:rsidP="002C180D">
      <w:pPr>
        <w:pStyle w:val="Paragraphedeliste"/>
        <w:numPr>
          <w:ilvl w:val="0"/>
          <w:numId w:val="24"/>
        </w:numPr>
        <w:spacing w:line="360" w:lineRule="auto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Sur les questions </w:t>
      </w:r>
      <w:proofErr w:type="spellStart"/>
      <w:proofErr w:type="gramStart"/>
      <w:r w:rsidR="00B35602">
        <w:rPr>
          <w:rFonts w:ascii="Arial" w:hAnsi="Arial" w:cs="Arial"/>
          <w:b/>
          <w:sz w:val="32"/>
          <w:szCs w:val="32"/>
        </w:rPr>
        <w:t>diverses</w:t>
      </w:r>
      <w:proofErr w:type="spellEnd"/>
      <w:r w:rsidR="002C180D" w:rsidRPr="004803F1">
        <w:rPr>
          <w:rFonts w:ascii="Arial" w:hAnsi="Arial" w:cs="Arial"/>
          <w:b/>
          <w:sz w:val="32"/>
          <w:szCs w:val="32"/>
        </w:rPr>
        <w:t> </w:t>
      </w:r>
      <w:r w:rsidR="002C180D" w:rsidRPr="004803F1">
        <w:rPr>
          <w:rFonts w:ascii="Arial" w:hAnsi="Arial" w:cs="Arial"/>
          <w:sz w:val="32"/>
          <w:szCs w:val="32"/>
        </w:rPr>
        <w:t>:</w:t>
      </w:r>
      <w:proofErr w:type="gramEnd"/>
      <w:r w:rsidR="002C180D" w:rsidRPr="004803F1">
        <w:rPr>
          <w:rFonts w:ascii="Arial" w:hAnsi="Arial" w:cs="Arial"/>
          <w:sz w:val="32"/>
          <w:szCs w:val="32"/>
        </w:rPr>
        <w:t xml:space="preserve"> </w:t>
      </w:r>
    </w:p>
    <w:p w:rsidR="002C180D" w:rsidRPr="00B35602" w:rsidRDefault="008023CF" w:rsidP="008023CF">
      <w:pPr>
        <w:pStyle w:val="Paragraphedeliste"/>
        <w:numPr>
          <w:ilvl w:val="0"/>
          <w:numId w:val="44"/>
        </w:numPr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fr-FR" w:eastAsia="en-US"/>
        </w:rPr>
      </w:pPr>
      <w:r w:rsidRPr="00B35602">
        <w:rPr>
          <w:rFonts w:ascii="Arial" w:hAnsi="Arial" w:cs="Arial"/>
          <w:sz w:val="32"/>
          <w:szCs w:val="32"/>
          <w:lang w:val="fr-FR" w:eastAsia="en-US"/>
        </w:rPr>
        <w:t>L</w:t>
      </w:r>
      <w:r w:rsidR="00A73BDF" w:rsidRPr="00B35602">
        <w:rPr>
          <w:rFonts w:ascii="Arial" w:hAnsi="Arial" w:cs="Arial"/>
          <w:sz w:val="32"/>
          <w:szCs w:val="32"/>
          <w:lang w:val="fr-FR" w:eastAsia="en-US"/>
        </w:rPr>
        <w:t xml:space="preserve">es Directeurs généraux </w:t>
      </w:r>
      <w:r w:rsidR="00B35602" w:rsidRPr="00B35602">
        <w:rPr>
          <w:rFonts w:ascii="Arial" w:hAnsi="Arial" w:cs="Arial"/>
          <w:sz w:val="32"/>
          <w:szCs w:val="32"/>
          <w:lang w:val="fr-FR" w:eastAsia="en-US"/>
        </w:rPr>
        <w:t>ont apporté</w:t>
      </w:r>
      <w:r w:rsidR="00A73BDF" w:rsidRPr="00B35602">
        <w:rPr>
          <w:rFonts w:ascii="Arial" w:hAnsi="Arial" w:cs="Arial"/>
          <w:sz w:val="32"/>
          <w:szCs w:val="32"/>
          <w:lang w:val="fr-FR" w:eastAsia="en-US"/>
        </w:rPr>
        <w:t xml:space="preserve"> des amendements sur le projet de recommandations de la 26ème </w:t>
      </w:r>
      <w:r w:rsidR="00B35602" w:rsidRPr="00B35602">
        <w:rPr>
          <w:rFonts w:ascii="Arial" w:hAnsi="Arial" w:cs="Arial"/>
          <w:sz w:val="32"/>
          <w:szCs w:val="32"/>
          <w:lang w:val="fr-FR" w:eastAsia="en-US"/>
        </w:rPr>
        <w:t>conférence</w:t>
      </w:r>
      <w:r w:rsidR="00863FE9" w:rsidRPr="00B35602">
        <w:rPr>
          <w:rFonts w:ascii="Arial" w:hAnsi="Arial" w:cs="Arial"/>
          <w:sz w:val="32"/>
          <w:szCs w:val="32"/>
          <w:lang w:val="fr-FR" w:eastAsia="en-US"/>
        </w:rPr>
        <w:t xml:space="preserve"> des </w:t>
      </w:r>
      <w:proofErr w:type="spellStart"/>
      <w:r w:rsidR="00863FE9" w:rsidRPr="00B35602">
        <w:rPr>
          <w:rFonts w:ascii="Arial" w:hAnsi="Arial" w:cs="Arial"/>
          <w:sz w:val="32"/>
          <w:szCs w:val="32"/>
          <w:lang w:val="fr-FR" w:eastAsia="en-US"/>
        </w:rPr>
        <w:t>DGs</w:t>
      </w:r>
      <w:proofErr w:type="spellEnd"/>
      <w:r w:rsidR="002C180D" w:rsidRPr="00B35602">
        <w:rPr>
          <w:rFonts w:ascii="Arial" w:hAnsi="Arial" w:cs="Arial"/>
          <w:sz w:val="32"/>
          <w:szCs w:val="32"/>
          <w:lang w:val="fr-FR" w:eastAsia="en-US"/>
        </w:rPr>
        <w:t> ;</w:t>
      </w:r>
    </w:p>
    <w:p w:rsidR="002C180D" w:rsidRPr="00AC21EE" w:rsidRDefault="002C180D" w:rsidP="00AC21EE">
      <w:pPr>
        <w:jc w:val="both"/>
        <w:rPr>
          <w:rFonts w:cs="Arial"/>
          <w:sz w:val="32"/>
          <w:szCs w:val="32"/>
          <w:lang w:val="fr-FR"/>
        </w:rPr>
      </w:pPr>
      <w:bookmarkStart w:id="0" w:name="_GoBack"/>
      <w:bookmarkEnd w:id="0"/>
    </w:p>
    <w:p w:rsidR="002C180D" w:rsidRPr="004803F1" w:rsidRDefault="002C180D" w:rsidP="002C180D">
      <w:pPr>
        <w:rPr>
          <w:rFonts w:cs="Arial"/>
          <w:sz w:val="32"/>
          <w:szCs w:val="32"/>
          <w:lang w:val="fr-FR"/>
        </w:rPr>
      </w:pPr>
    </w:p>
    <w:p w:rsidR="002C180D" w:rsidRPr="004803F1" w:rsidRDefault="002C180D" w:rsidP="002C180D">
      <w:pPr>
        <w:rPr>
          <w:rFonts w:cs="Arial"/>
          <w:sz w:val="32"/>
          <w:szCs w:val="32"/>
          <w:lang w:val="fr-FR"/>
        </w:rPr>
      </w:pPr>
    </w:p>
    <w:p w:rsidR="008D6C4F" w:rsidRPr="00B35602" w:rsidRDefault="008D6C4F">
      <w:pPr>
        <w:rPr>
          <w:lang w:val="fr-FR"/>
        </w:rPr>
      </w:pPr>
    </w:p>
    <w:sectPr w:rsidR="008D6C4F" w:rsidRPr="00B35602" w:rsidSect="005B5071">
      <w:footerReference w:type="default" r:id="rId9"/>
      <w:pgSz w:w="11906" w:h="16838"/>
      <w:pgMar w:top="1417" w:right="1417" w:bottom="1417" w:left="1417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AD5" w:rsidRDefault="00E62AD5">
      <w:r>
        <w:separator/>
      </w:r>
    </w:p>
  </w:endnote>
  <w:endnote w:type="continuationSeparator" w:id="0">
    <w:p w:rsidR="00E62AD5" w:rsidRDefault="00E6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BCA" w:rsidRDefault="00985BCA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AC21EE" w:rsidRPr="00AC21EE">
      <w:rPr>
        <w:noProof/>
        <w:lang w:val="fr-FR"/>
      </w:rPr>
      <w:t>5</w:t>
    </w:r>
    <w:r>
      <w:fldChar w:fldCharType="end"/>
    </w:r>
  </w:p>
  <w:p w:rsidR="00985BCA" w:rsidRDefault="00985B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AD5" w:rsidRDefault="00E62AD5">
      <w:r>
        <w:separator/>
      </w:r>
    </w:p>
  </w:footnote>
  <w:footnote w:type="continuationSeparator" w:id="0">
    <w:p w:rsidR="00E62AD5" w:rsidRDefault="00E6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DE06"/>
    <w:multiLevelType w:val="singleLevel"/>
    <w:tmpl w:val="86F035C0"/>
    <w:lvl w:ilvl="0">
      <w:start w:val="22"/>
      <w:numFmt w:val="decimal"/>
      <w:lvlText w:val="%1."/>
      <w:lvlJc w:val="left"/>
      <w:pPr>
        <w:tabs>
          <w:tab w:val="num" w:pos="432"/>
        </w:tabs>
        <w:ind w:left="792" w:hanging="144"/>
      </w:pPr>
      <w:rPr>
        <w:rFonts w:ascii="Trebuchet MS" w:hAnsi="Trebuchet MS" w:cs="Trebuchet MS"/>
        <w:b/>
        <w:snapToGrid/>
        <w:color w:val="auto"/>
        <w:spacing w:val="-4"/>
        <w:w w:val="105"/>
        <w:sz w:val="26"/>
        <w:szCs w:val="26"/>
      </w:rPr>
    </w:lvl>
  </w:abstractNum>
  <w:abstractNum w:abstractNumId="1" w15:restartNumberingAfterBreak="0">
    <w:nsid w:val="02AB173C"/>
    <w:multiLevelType w:val="singleLevel"/>
    <w:tmpl w:val="76A8720E"/>
    <w:lvl w:ilvl="0">
      <w:start w:val="65"/>
      <w:numFmt w:val="decimal"/>
      <w:lvlText w:val="%1."/>
      <w:lvlJc w:val="left"/>
      <w:pPr>
        <w:tabs>
          <w:tab w:val="num" w:pos="432"/>
        </w:tabs>
        <w:ind w:left="1080" w:hanging="432"/>
      </w:pPr>
      <w:rPr>
        <w:rFonts w:ascii="Trebuchet MS" w:hAnsi="Trebuchet MS" w:cs="Trebuchet MS"/>
        <w:snapToGrid/>
        <w:spacing w:val="-5"/>
        <w:w w:val="105"/>
        <w:sz w:val="26"/>
        <w:szCs w:val="26"/>
      </w:rPr>
    </w:lvl>
  </w:abstractNum>
  <w:abstractNum w:abstractNumId="2" w15:restartNumberingAfterBreak="0">
    <w:nsid w:val="03B84CCF"/>
    <w:multiLevelType w:val="hybridMultilevel"/>
    <w:tmpl w:val="3F7838C8"/>
    <w:lvl w:ilvl="0" w:tplc="48683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9365B"/>
    <w:multiLevelType w:val="singleLevel"/>
    <w:tmpl w:val="18D3BB04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rebuchet MS" w:hAnsi="Trebuchet MS" w:cs="Trebuchet MS"/>
        <w:snapToGrid/>
        <w:spacing w:val="-9"/>
        <w:w w:val="105"/>
        <w:sz w:val="26"/>
        <w:szCs w:val="26"/>
      </w:rPr>
    </w:lvl>
  </w:abstractNum>
  <w:abstractNum w:abstractNumId="4" w15:restartNumberingAfterBreak="0">
    <w:nsid w:val="0494507D"/>
    <w:multiLevelType w:val="hybridMultilevel"/>
    <w:tmpl w:val="BDF61896"/>
    <w:lvl w:ilvl="0" w:tplc="357088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E938D"/>
    <w:multiLevelType w:val="singleLevel"/>
    <w:tmpl w:val="367CB8AA"/>
    <w:lvl w:ilvl="0">
      <w:start w:val="16"/>
      <w:numFmt w:val="decimal"/>
      <w:lvlText w:val="%1."/>
      <w:lvlJc w:val="left"/>
      <w:pPr>
        <w:tabs>
          <w:tab w:val="num" w:pos="498"/>
        </w:tabs>
        <w:ind w:left="714" w:hanging="288"/>
      </w:pPr>
      <w:rPr>
        <w:rFonts w:ascii="Trebuchet MS" w:hAnsi="Trebuchet MS" w:cs="Trebuchet MS"/>
        <w:b/>
        <w:snapToGrid/>
        <w:color w:val="auto"/>
        <w:spacing w:val="-7"/>
        <w:w w:val="105"/>
        <w:sz w:val="26"/>
        <w:szCs w:val="26"/>
      </w:rPr>
    </w:lvl>
  </w:abstractNum>
  <w:abstractNum w:abstractNumId="6" w15:restartNumberingAfterBreak="0">
    <w:nsid w:val="06034160"/>
    <w:multiLevelType w:val="hybridMultilevel"/>
    <w:tmpl w:val="F1C6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B85DB"/>
    <w:multiLevelType w:val="singleLevel"/>
    <w:tmpl w:val="78AC1DC9"/>
    <w:lvl w:ilvl="0">
      <w:numFmt w:val="bullet"/>
      <w:lvlText w:val="·"/>
      <w:lvlJc w:val="left"/>
      <w:pPr>
        <w:tabs>
          <w:tab w:val="num" w:pos="432"/>
        </w:tabs>
        <w:ind w:left="1728" w:hanging="432"/>
      </w:pPr>
      <w:rPr>
        <w:rFonts w:ascii="Symbol" w:hAnsi="Symbol" w:cs="Symbol"/>
        <w:snapToGrid/>
        <w:spacing w:val="-12"/>
        <w:w w:val="105"/>
        <w:sz w:val="26"/>
        <w:szCs w:val="26"/>
      </w:rPr>
    </w:lvl>
  </w:abstractNum>
  <w:abstractNum w:abstractNumId="8" w15:restartNumberingAfterBreak="0">
    <w:nsid w:val="06ADEBFA"/>
    <w:multiLevelType w:val="singleLevel"/>
    <w:tmpl w:val="08B58F8E"/>
    <w:lvl w:ilvl="0">
      <w:start w:val="9"/>
      <w:numFmt w:val="decimal"/>
      <w:lvlText w:val="%1."/>
      <w:lvlJc w:val="left"/>
      <w:pPr>
        <w:tabs>
          <w:tab w:val="num" w:pos="360"/>
        </w:tabs>
        <w:ind w:left="864" w:hanging="360"/>
      </w:pPr>
      <w:rPr>
        <w:rFonts w:ascii="Trebuchet MS" w:hAnsi="Trebuchet MS" w:cs="Trebuchet MS"/>
        <w:snapToGrid/>
        <w:spacing w:val="-11"/>
        <w:w w:val="105"/>
        <w:sz w:val="26"/>
        <w:szCs w:val="26"/>
      </w:rPr>
    </w:lvl>
  </w:abstractNum>
  <w:abstractNum w:abstractNumId="9" w15:restartNumberingAfterBreak="0">
    <w:nsid w:val="0ACE32A1"/>
    <w:multiLevelType w:val="hybridMultilevel"/>
    <w:tmpl w:val="2CE23B84"/>
    <w:lvl w:ilvl="0" w:tplc="91FA890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DE25272"/>
    <w:multiLevelType w:val="hybridMultilevel"/>
    <w:tmpl w:val="C61E1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97762D"/>
    <w:multiLevelType w:val="hybridMultilevel"/>
    <w:tmpl w:val="726866BE"/>
    <w:lvl w:ilvl="0" w:tplc="247E75B8">
      <w:start w:val="1"/>
      <w:numFmt w:val="upperRoman"/>
      <w:lvlText w:val="%1-"/>
      <w:lvlJc w:val="left"/>
      <w:pPr>
        <w:ind w:left="1287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CB3F5D"/>
    <w:multiLevelType w:val="hybridMultilevel"/>
    <w:tmpl w:val="0F58F67C"/>
    <w:lvl w:ilvl="0" w:tplc="78AC1DC9">
      <w:numFmt w:val="bullet"/>
      <w:lvlText w:val="·"/>
      <w:lvlJc w:val="left"/>
      <w:pPr>
        <w:ind w:left="1004" w:hanging="360"/>
      </w:pPr>
      <w:rPr>
        <w:rFonts w:ascii="Symbol" w:hAnsi="Symbol" w:cs="Symbol"/>
        <w:snapToGrid/>
        <w:spacing w:val="-12"/>
        <w:w w:val="105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8E071F3"/>
    <w:multiLevelType w:val="hybridMultilevel"/>
    <w:tmpl w:val="444C8F6C"/>
    <w:numStyleLink w:val="Tiret"/>
  </w:abstractNum>
  <w:abstractNum w:abstractNumId="14" w15:restartNumberingAfterBreak="0">
    <w:nsid w:val="19F1726E"/>
    <w:multiLevelType w:val="hybridMultilevel"/>
    <w:tmpl w:val="14182F9E"/>
    <w:lvl w:ilvl="0" w:tplc="3B408CB6">
      <w:start w:val="1"/>
      <w:numFmt w:val="decimal"/>
      <w:lvlText w:val="%1."/>
      <w:lvlJc w:val="left"/>
      <w:pPr>
        <w:ind w:left="360" w:hanging="360"/>
      </w:pPr>
      <w:rPr>
        <w:rFonts w:eastAsia="Malgun Gothic" w:hint="default"/>
        <w:b/>
        <w:lang w:val="fr-FR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231F7"/>
    <w:multiLevelType w:val="hybridMultilevel"/>
    <w:tmpl w:val="8EB64C32"/>
    <w:lvl w:ilvl="0" w:tplc="4B12407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51D56"/>
    <w:multiLevelType w:val="hybridMultilevel"/>
    <w:tmpl w:val="7E841DFA"/>
    <w:lvl w:ilvl="0" w:tplc="86A2852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5E074C"/>
    <w:multiLevelType w:val="hybridMultilevel"/>
    <w:tmpl w:val="4DAC4232"/>
    <w:lvl w:ilvl="0" w:tplc="8E1C2946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C842F8D"/>
    <w:multiLevelType w:val="hybridMultilevel"/>
    <w:tmpl w:val="C6F8D16A"/>
    <w:lvl w:ilvl="0" w:tplc="5144148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4447E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C4D73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FBC1F1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74AB9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3264EF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D8604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AEEE6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1F800E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9" w15:restartNumberingAfterBreak="0">
    <w:nsid w:val="2658499C"/>
    <w:multiLevelType w:val="hybridMultilevel"/>
    <w:tmpl w:val="412C9CD6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A40044"/>
    <w:multiLevelType w:val="singleLevel"/>
    <w:tmpl w:val="18D3BB04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rebuchet MS" w:hAnsi="Trebuchet MS" w:cs="Trebuchet MS"/>
        <w:snapToGrid/>
        <w:spacing w:val="-9"/>
        <w:w w:val="105"/>
        <w:sz w:val="26"/>
        <w:szCs w:val="26"/>
      </w:rPr>
    </w:lvl>
  </w:abstractNum>
  <w:abstractNum w:abstractNumId="21" w15:restartNumberingAfterBreak="0">
    <w:nsid w:val="2A5A0064"/>
    <w:multiLevelType w:val="hybridMultilevel"/>
    <w:tmpl w:val="444C8F6C"/>
    <w:styleLink w:val="Tiret"/>
    <w:lvl w:ilvl="0" w:tplc="B3AA04F4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5546B856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60C038AE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ABC38A4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69B4B81A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60925E52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E1808F0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59B038E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8A64B24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2" w15:restartNumberingAfterBreak="0">
    <w:nsid w:val="36B74B3B"/>
    <w:multiLevelType w:val="hybridMultilevel"/>
    <w:tmpl w:val="3696A222"/>
    <w:lvl w:ilvl="0" w:tplc="94BC63C6">
      <w:start w:val="1"/>
      <w:numFmt w:val="decimal"/>
      <w:lvlText w:val="%1-"/>
      <w:lvlJc w:val="left"/>
      <w:pPr>
        <w:ind w:left="1797" w:hanging="375"/>
      </w:pPr>
      <w:rPr>
        <w:rFonts w:ascii="Arial" w:hAnsi="Arial" w:cs="Arial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23" w15:restartNumberingAfterBreak="0">
    <w:nsid w:val="37707115"/>
    <w:multiLevelType w:val="hybridMultilevel"/>
    <w:tmpl w:val="C526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7C1E2A">
      <w:start w:val="2016"/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12FDD"/>
    <w:multiLevelType w:val="hybridMultilevel"/>
    <w:tmpl w:val="CB18D292"/>
    <w:lvl w:ilvl="0" w:tplc="48683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614BB"/>
    <w:multiLevelType w:val="hybridMultilevel"/>
    <w:tmpl w:val="A82AC01C"/>
    <w:lvl w:ilvl="0" w:tplc="74B25C92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6" w15:restartNumberingAfterBreak="0">
    <w:nsid w:val="3EA156B3"/>
    <w:multiLevelType w:val="hybridMultilevel"/>
    <w:tmpl w:val="3CAC2656"/>
    <w:lvl w:ilvl="0" w:tplc="28DCCE9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E56F8F"/>
    <w:multiLevelType w:val="hybridMultilevel"/>
    <w:tmpl w:val="53C0775A"/>
    <w:lvl w:ilvl="0" w:tplc="3940DC7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90A4D7B"/>
    <w:multiLevelType w:val="hybridMultilevel"/>
    <w:tmpl w:val="498E5054"/>
    <w:lvl w:ilvl="0" w:tplc="24E48B9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0C4F5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C2F08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8B67B1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34F64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AA215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2920BE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7CE5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09C093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4BCA3AE6"/>
    <w:multiLevelType w:val="hybridMultilevel"/>
    <w:tmpl w:val="7ADEF316"/>
    <w:lvl w:ilvl="0" w:tplc="F7288422">
      <w:start w:val="4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110B14"/>
    <w:multiLevelType w:val="hybridMultilevel"/>
    <w:tmpl w:val="31F030A8"/>
    <w:lvl w:ilvl="0" w:tplc="277E90A4">
      <w:start w:val="1"/>
      <w:numFmt w:val="decimal"/>
      <w:lvlText w:val="%1."/>
      <w:lvlJc w:val="left"/>
      <w:pPr>
        <w:ind w:left="1152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506C07F1"/>
    <w:multiLevelType w:val="hybridMultilevel"/>
    <w:tmpl w:val="7DE2AE6E"/>
    <w:lvl w:ilvl="0" w:tplc="040C0011">
      <w:start w:val="1"/>
      <w:numFmt w:val="decimal"/>
      <w:lvlText w:val="%1)"/>
      <w:lvlJc w:val="left"/>
      <w:pPr>
        <w:ind w:left="144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450374"/>
    <w:multiLevelType w:val="hybridMultilevel"/>
    <w:tmpl w:val="7054D216"/>
    <w:lvl w:ilvl="0" w:tplc="2D7080C6">
      <w:numFmt w:val="bullet"/>
      <w:lvlText w:val="-"/>
      <w:lvlJc w:val="left"/>
      <w:pPr>
        <w:ind w:left="1872" w:hanging="360"/>
      </w:pPr>
      <w:rPr>
        <w:rFonts w:ascii="Times New Roman" w:eastAsia="Times New Roman" w:hAnsi="Times New Roman" w:cs="Times New Roman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3" w15:restartNumberingAfterBreak="0">
    <w:nsid w:val="60D2139A"/>
    <w:multiLevelType w:val="hybridMultilevel"/>
    <w:tmpl w:val="60BC808A"/>
    <w:lvl w:ilvl="0" w:tplc="93C444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27735"/>
    <w:multiLevelType w:val="hybridMultilevel"/>
    <w:tmpl w:val="129892A6"/>
    <w:lvl w:ilvl="0" w:tplc="5BD80034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9C41A2"/>
    <w:multiLevelType w:val="hybridMultilevel"/>
    <w:tmpl w:val="308CF188"/>
    <w:lvl w:ilvl="0" w:tplc="84BCB3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lang w:val="en-GB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A2A65"/>
    <w:multiLevelType w:val="hybridMultilevel"/>
    <w:tmpl w:val="F2D2267A"/>
    <w:lvl w:ilvl="0" w:tplc="A1D85F6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C041BA0"/>
    <w:multiLevelType w:val="hybridMultilevel"/>
    <w:tmpl w:val="AC9AFD5E"/>
    <w:lvl w:ilvl="0" w:tplc="BFEC7A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lang w:val="en-GB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73B69A8"/>
    <w:multiLevelType w:val="hybridMultilevel"/>
    <w:tmpl w:val="3C7E3D94"/>
    <w:lvl w:ilvl="0" w:tplc="48683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C5C68"/>
    <w:multiLevelType w:val="hybridMultilevel"/>
    <w:tmpl w:val="8A4633AC"/>
    <w:lvl w:ilvl="0" w:tplc="8E1C2946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5B6385"/>
    <w:multiLevelType w:val="hybridMultilevel"/>
    <w:tmpl w:val="DD1AE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8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792" w:hanging="288"/>
        </w:pPr>
        <w:rPr>
          <w:rFonts w:ascii="Trebuchet MS" w:hAnsi="Trebuchet MS" w:cs="Trebuchet MS"/>
          <w:snapToGrid/>
          <w:spacing w:val="-6"/>
          <w:w w:val="105"/>
          <w:sz w:val="26"/>
          <w:szCs w:val="26"/>
        </w:rPr>
      </w:lvl>
    </w:lvlOverride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936" w:hanging="288"/>
        </w:pPr>
        <w:rPr>
          <w:rFonts w:ascii="Trebuchet MS" w:hAnsi="Trebuchet MS" w:cs="Trebuchet MS"/>
          <w:b/>
          <w:snapToGrid/>
          <w:color w:val="5F005F"/>
          <w:spacing w:val="-9"/>
          <w:w w:val="105"/>
          <w:sz w:val="26"/>
          <w:szCs w:val="26"/>
        </w:rPr>
      </w:lvl>
    </w:lvlOverride>
  </w:num>
  <w:num w:numId="8">
    <w:abstractNumId w:val="30"/>
  </w:num>
  <w:num w:numId="9">
    <w:abstractNumId w:val="21"/>
  </w:num>
  <w:num w:numId="10">
    <w:abstractNumId w:val="13"/>
  </w:num>
  <w:num w:numId="11">
    <w:abstractNumId w:val="15"/>
  </w:num>
  <w:num w:numId="12">
    <w:abstractNumId w:val="40"/>
  </w:num>
  <w:num w:numId="13">
    <w:abstractNumId w:val="6"/>
  </w:num>
  <w:num w:numId="14">
    <w:abstractNumId w:val="23"/>
  </w:num>
  <w:num w:numId="15">
    <w:abstractNumId w:val="1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7"/>
  </w:num>
  <w:num w:numId="19">
    <w:abstractNumId w:val="19"/>
  </w:num>
  <w:num w:numId="20">
    <w:abstractNumId w:val="33"/>
  </w:num>
  <w:num w:numId="21">
    <w:abstractNumId w:val="10"/>
  </w:num>
  <w:num w:numId="22">
    <w:abstractNumId w:val="18"/>
  </w:num>
  <w:num w:numId="23">
    <w:abstractNumId w:val="28"/>
  </w:num>
  <w:num w:numId="24">
    <w:abstractNumId w:val="4"/>
  </w:num>
  <w:num w:numId="25">
    <w:abstractNumId w:val="16"/>
  </w:num>
  <w:num w:numId="2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2"/>
  </w:num>
  <w:num w:numId="31">
    <w:abstractNumId w:val="11"/>
  </w:num>
  <w:num w:numId="32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5"/>
  </w:num>
  <w:num w:numId="36">
    <w:abstractNumId w:val="25"/>
  </w:num>
  <w:num w:numId="37">
    <w:abstractNumId w:val="32"/>
  </w:num>
  <w:num w:numId="38">
    <w:abstractNumId w:val="12"/>
  </w:num>
  <w:num w:numId="39">
    <w:abstractNumId w:val="27"/>
  </w:num>
  <w:num w:numId="40">
    <w:abstractNumId w:val="37"/>
  </w:num>
  <w:num w:numId="41">
    <w:abstractNumId w:val="36"/>
  </w:num>
  <w:num w:numId="42">
    <w:abstractNumId w:val="2"/>
  </w:num>
  <w:num w:numId="43">
    <w:abstractNumId w:val="38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D"/>
    <w:rsid w:val="000506EE"/>
    <w:rsid w:val="000542A7"/>
    <w:rsid w:val="00060AE7"/>
    <w:rsid w:val="000818CB"/>
    <w:rsid w:val="00097A60"/>
    <w:rsid w:val="000E1F86"/>
    <w:rsid w:val="000E6ACE"/>
    <w:rsid w:val="00101D09"/>
    <w:rsid w:val="001347CB"/>
    <w:rsid w:val="001E18E5"/>
    <w:rsid w:val="002905DF"/>
    <w:rsid w:val="002C180D"/>
    <w:rsid w:val="003362DA"/>
    <w:rsid w:val="0035046E"/>
    <w:rsid w:val="003874A6"/>
    <w:rsid w:val="00387ECB"/>
    <w:rsid w:val="003D4C7E"/>
    <w:rsid w:val="00425372"/>
    <w:rsid w:val="00441525"/>
    <w:rsid w:val="00484F4F"/>
    <w:rsid w:val="004A5ED8"/>
    <w:rsid w:val="004E3D86"/>
    <w:rsid w:val="0059635A"/>
    <w:rsid w:val="005B5071"/>
    <w:rsid w:val="005E2F40"/>
    <w:rsid w:val="00602540"/>
    <w:rsid w:val="00692474"/>
    <w:rsid w:val="006B439C"/>
    <w:rsid w:val="00732130"/>
    <w:rsid w:val="0074307D"/>
    <w:rsid w:val="00745DD0"/>
    <w:rsid w:val="00754CA8"/>
    <w:rsid w:val="00761579"/>
    <w:rsid w:val="00780193"/>
    <w:rsid w:val="00784928"/>
    <w:rsid w:val="00793D96"/>
    <w:rsid w:val="008023CF"/>
    <w:rsid w:val="00863FE9"/>
    <w:rsid w:val="00884218"/>
    <w:rsid w:val="008D6C4F"/>
    <w:rsid w:val="009021BB"/>
    <w:rsid w:val="00913BD6"/>
    <w:rsid w:val="009144E2"/>
    <w:rsid w:val="00937AEE"/>
    <w:rsid w:val="00941039"/>
    <w:rsid w:val="00946947"/>
    <w:rsid w:val="009641A4"/>
    <w:rsid w:val="00985BCA"/>
    <w:rsid w:val="009A4818"/>
    <w:rsid w:val="009C0D7F"/>
    <w:rsid w:val="009F1AE6"/>
    <w:rsid w:val="00A131BC"/>
    <w:rsid w:val="00A22CFA"/>
    <w:rsid w:val="00A50337"/>
    <w:rsid w:val="00A65295"/>
    <w:rsid w:val="00A73BDF"/>
    <w:rsid w:val="00A82506"/>
    <w:rsid w:val="00A82B59"/>
    <w:rsid w:val="00A83253"/>
    <w:rsid w:val="00AB3407"/>
    <w:rsid w:val="00AC21EE"/>
    <w:rsid w:val="00B222AC"/>
    <w:rsid w:val="00B35602"/>
    <w:rsid w:val="00B53D8A"/>
    <w:rsid w:val="00B9131A"/>
    <w:rsid w:val="00BB5224"/>
    <w:rsid w:val="00C17C6C"/>
    <w:rsid w:val="00C51F1B"/>
    <w:rsid w:val="00C7174B"/>
    <w:rsid w:val="00CD0E94"/>
    <w:rsid w:val="00D2766A"/>
    <w:rsid w:val="00D43311"/>
    <w:rsid w:val="00D756FB"/>
    <w:rsid w:val="00D8511B"/>
    <w:rsid w:val="00DB3CC8"/>
    <w:rsid w:val="00DC2202"/>
    <w:rsid w:val="00DC5BD8"/>
    <w:rsid w:val="00E62AD5"/>
    <w:rsid w:val="00E701A9"/>
    <w:rsid w:val="00E757DC"/>
    <w:rsid w:val="00E9353A"/>
    <w:rsid w:val="00EC3628"/>
    <w:rsid w:val="00ED3134"/>
    <w:rsid w:val="00F069F7"/>
    <w:rsid w:val="00F17832"/>
    <w:rsid w:val="00F315F3"/>
    <w:rsid w:val="00F9795C"/>
    <w:rsid w:val="00FA1EE9"/>
    <w:rsid w:val="00FB74F7"/>
    <w:rsid w:val="00FD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CA3D"/>
  <w15:docId w15:val="{B960A10D-3F4B-4DBC-A9A2-279E4009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0D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Colorful List Accent 1,List Bulet,AB List 1,Bullet Points,List Paragraph1,ProcessA,Liste couleur - Accent 14"/>
    <w:basedOn w:val="Normal"/>
    <w:link w:val="ParagraphedelisteCar"/>
    <w:uiPriority w:val="34"/>
    <w:qFormat/>
    <w:rsid w:val="002C180D"/>
    <w:pPr>
      <w:ind w:left="708"/>
    </w:pPr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C180D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2C180D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ParagraphedelisteCar">
    <w:name w:val="Paragraphe de liste Car"/>
    <w:aliases w:val="Colorful List Accent 1 Car,List Bulet Car,AB List 1 Car,Bullet Points Car,List Paragraph1 Car,ProcessA Car,Liste couleur - Accent 14 Car"/>
    <w:link w:val="Paragraphedeliste"/>
    <w:uiPriority w:val="34"/>
    <w:locked/>
    <w:rsid w:val="002C180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ansinterligne1">
    <w:name w:val="Sans interligne1"/>
    <w:uiPriority w:val="1"/>
    <w:qFormat/>
    <w:rsid w:val="002C180D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2C180D"/>
    <w:pPr>
      <w:tabs>
        <w:tab w:val="center" w:pos="4536"/>
        <w:tab w:val="right" w:pos="9072"/>
      </w:tabs>
    </w:pPr>
    <w:rPr>
      <w:sz w:val="20"/>
    </w:rPr>
  </w:style>
  <w:style w:type="character" w:customStyle="1" w:styleId="En-tteCar">
    <w:name w:val="En-tête Car"/>
    <w:basedOn w:val="Policepardfaut"/>
    <w:link w:val="En-tte"/>
    <w:uiPriority w:val="99"/>
    <w:semiHidden/>
    <w:rsid w:val="002C180D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Corps">
    <w:name w:val="Corps"/>
    <w:rsid w:val="002C18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numbering" w:customStyle="1" w:styleId="Tiret">
    <w:name w:val="Tiret"/>
    <w:rsid w:val="002C180D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2C180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Default">
    <w:name w:val="Default"/>
    <w:rsid w:val="00793D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 YOUL</dc:creator>
  <cp:lastModifiedBy>Vice-présidence OMD-AOC</cp:lastModifiedBy>
  <cp:revision>3</cp:revision>
  <dcterms:created xsi:type="dcterms:W3CDTF">2021-04-29T13:01:00Z</dcterms:created>
  <dcterms:modified xsi:type="dcterms:W3CDTF">2021-04-29T13:02:00Z</dcterms:modified>
</cp:coreProperties>
</file>